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71" w:rsidRDefault="00900803">
      <w:pPr>
        <w:pStyle w:val="1"/>
        <w:spacing w:before="76"/>
        <w:ind w:left="2496"/>
      </w:pPr>
      <w:r>
        <w:t>ПАМ'ЯТКА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АКАДЕМІЧНУ</w:t>
      </w:r>
      <w:r>
        <w:rPr>
          <w:spacing w:val="-5"/>
        </w:rPr>
        <w:t xml:space="preserve"> </w:t>
      </w:r>
      <w:r>
        <w:t>ДОБРОЧЕСНІСТЬ</w:t>
      </w:r>
    </w:p>
    <w:p w:rsidR="00900803" w:rsidRDefault="00900803">
      <w:pPr>
        <w:pStyle w:val="1"/>
        <w:spacing w:before="76"/>
        <w:ind w:left="2496"/>
      </w:pPr>
    </w:p>
    <w:p w:rsidR="00140771" w:rsidRDefault="00900803" w:rsidP="00900803">
      <w:pPr>
        <w:pStyle w:val="a3"/>
        <w:spacing w:before="136" w:line="360" w:lineRule="auto"/>
        <w:ind w:right="107"/>
      </w:pPr>
      <w:r w:rsidRPr="00900803">
        <w:rPr>
          <w:lang w:val="ru-RU"/>
        </w:rPr>
        <w:drawing>
          <wp:anchor distT="0" distB="0" distL="114300" distR="114300" simplePos="0" relativeHeight="251660800" behindDoc="1" locked="0" layoutInCell="1" allowOverlap="1" wp14:anchorId="16397C11" wp14:editId="365968BA">
            <wp:simplePos x="0" y="0"/>
            <wp:positionH relativeFrom="column">
              <wp:posOffset>292100</wp:posOffset>
            </wp:positionH>
            <wp:positionV relativeFrom="paragraph">
              <wp:posOffset>102235</wp:posOffset>
            </wp:positionV>
            <wp:extent cx="25146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36" y="21357"/>
                <wp:lineTo x="21436" y="0"/>
                <wp:lineTo x="0" y="0"/>
              </wp:wrapPolygon>
            </wp:wrapTight>
            <wp:docPr id="2" name="Рисунок 2" descr="Новий розділ Академічна доброчесність. | Науково-технічна бiблiотека ім. Г.  І. Денис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ий розділ Академічна доброчесність. | Науково-технічна бiблiотека ім. Г.  І. Денис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0" b="19445"/>
                    <a:stretch/>
                  </pic:blipFill>
                  <pic:spPr bwMode="auto">
                    <a:xfrm>
                      <a:off x="0" y="0"/>
                      <a:ext cx="2514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803">
        <w:rPr>
          <w:b/>
        </w:rPr>
        <w:t>Академічна доброчесність</w:t>
      </w:r>
      <w:r>
        <w:t xml:space="preserve"> - це сукупність етичних принципів та визначених законом правил,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керуватися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провадження наукової (творчої) діяльності з метою забезпечення довіри до результатів навчання</w:t>
      </w:r>
      <w:r>
        <w:rPr>
          <w:spacing w:val="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наукових (творчих) досягнень.</w:t>
      </w:r>
    </w:p>
    <w:p w:rsidR="00140771" w:rsidRDefault="00140771">
      <w:pPr>
        <w:pStyle w:val="a3"/>
        <w:spacing w:before="2"/>
        <w:ind w:left="0" w:firstLine="0"/>
        <w:jc w:val="left"/>
        <w:rPr>
          <w:sz w:val="21"/>
        </w:rPr>
      </w:pPr>
    </w:p>
    <w:p w:rsidR="00140771" w:rsidRDefault="00900803">
      <w:pPr>
        <w:pStyle w:val="1"/>
        <w:spacing w:line="357" w:lineRule="auto"/>
        <w:ind w:left="3124" w:right="502" w:hanging="2164"/>
        <w:jc w:val="left"/>
      </w:pPr>
      <w:r>
        <w:t>Дотримання академічної доброчесності педагогічними</w:t>
      </w:r>
      <w:r>
        <w:t xml:space="preserve"> працівниками</w:t>
      </w:r>
      <w:r>
        <w:rPr>
          <w:spacing w:val="1"/>
        </w:rPr>
        <w:t xml:space="preserve"> </w:t>
      </w:r>
      <w:r>
        <w:t>передбачає:</w:t>
      </w:r>
    </w:p>
    <w:p w:rsidR="00140771" w:rsidRDefault="00140771">
      <w:pPr>
        <w:pStyle w:val="a3"/>
        <w:ind w:left="0" w:firstLine="0"/>
        <w:jc w:val="left"/>
        <w:rPr>
          <w:b/>
          <w:sz w:val="21"/>
        </w:rPr>
      </w:pPr>
    </w:p>
    <w:p w:rsidR="00140771" w:rsidRDefault="00900803" w:rsidP="00CA15EF">
      <w:pPr>
        <w:pStyle w:val="a3"/>
        <w:numPr>
          <w:ilvl w:val="0"/>
          <w:numId w:val="1"/>
        </w:numPr>
        <w:spacing w:line="357" w:lineRule="auto"/>
        <w:ind w:right="234"/>
      </w:pPr>
      <w:r>
        <w:t>посилання н</w:t>
      </w:r>
      <w:r>
        <w:t>а джерела інформації у разі використання ідей, розробок, тверджень, відомостей;</w:t>
      </w:r>
      <w:r>
        <w:rPr>
          <w:spacing w:val="-57"/>
        </w:rPr>
        <w:t xml:space="preserve"> </w:t>
      </w:r>
      <w:r w:rsidR="00CA15EF">
        <w:rPr>
          <w:spacing w:val="-57"/>
        </w:rPr>
        <w:t xml:space="preserve">    </w:t>
      </w:r>
      <w:r>
        <w:t>дотримання норм</w:t>
      </w:r>
      <w:r>
        <w:rPr>
          <w:spacing w:val="-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авторське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суміжні права;</w:t>
      </w:r>
    </w:p>
    <w:p w:rsidR="00140771" w:rsidRDefault="00900803" w:rsidP="00CA15EF">
      <w:pPr>
        <w:pStyle w:val="a3"/>
        <w:numPr>
          <w:ilvl w:val="0"/>
          <w:numId w:val="1"/>
        </w:numPr>
        <w:spacing w:before="6" w:line="357" w:lineRule="auto"/>
      </w:pPr>
      <w:r>
        <w:t>надання</w:t>
      </w:r>
      <w:r>
        <w:rPr>
          <w:spacing w:val="10"/>
        </w:rPr>
        <w:t xml:space="preserve"> </w:t>
      </w:r>
      <w:r>
        <w:t>достовірної</w:t>
      </w:r>
      <w:r>
        <w:rPr>
          <w:spacing w:val="11"/>
        </w:rPr>
        <w:t xml:space="preserve"> </w:t>
      </w:r>
      <w:r>
        <w:t>інформації</w:t>
      </w:r>
      <w:r>
        <w:rPr>
          <w:spacing w:val="10"/>
        </w:rPr>
        <w:t xml:space="preserve"> </w:t>
      </w:r>
      <w:r>
        <w:t>про</w:t>
      </w:r>
      <w:r>
        <w:rPr>
          <w:spacing w:val="10"/>
        </w:rPr>
        <w:t xml:space="preserve"> </w:t>
      </w:r>
      <w:r>
        <w:t>методики</w:t>
      </w:r>
      <w:r>
        <w:rPr>
          <w:spacing w:val="8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результати</w:t>
      </w:r>
      <w:r>
        <w:rPr>
          <w:spacing w:val="12"/>
        </w:rPr>
        <w:t xml:space="preserve"> </w:t>
      </w:r>
      <w:r>
        <w:t>досліджень,</w:t>
      </w:r>
      <w:r>
        <w:rPr>
          <w:spacing w:val="10"/>
        </w:rPr>
        <w:t xml:space="preserve"> </w:t>
      </w:r>
      <w:r>
        <w:t>джерела</w:t>
      </w:r>
      <w:r>
        <w:rPr>
          <w:spacing w:val="11"/>
        </w:rPr>
        <w:t xml:space="preserve"> </w:t>
      </w:r>
      <w:r>
        <w:t>використаної</w:t>
      </w:r>
      <w:r>
        <w:rPr>
          <w:spacing w:val="-57"/>
        </w:rPr>
        <w:t xml:space="preserve"> </w:t>
      </w:r>
      <w:r>
        <w:t>інформації та</w:t>
      </w:r>
      <w:r>
        <w:rPr>
          <w:spacing w:val="1"/>
        </w:rPr>
        <w:t xml:space="preserve"> </w:t>
      </w:r>
      <w:r>
        <w:t>власну</w:t>
      </w:r>
      <w:r>
        <w:rPr>
          <w:spacing w:val="-8"/>
        </w:rPr>
        <w:t xml:space="preserve"> </w:t>
      </w:r>
      <w:r>
        <w:t>педагогічну</w:t>
      </w:r>
      <w:r>
        <w:rPr>
          <w:spacing w:val="-9"/>
        </w:rPr>
        <w:t xml:space="preserve"> </w:t>
      </w:r>
      <w:r>
        <w:t>(науково-педагогічну,</w:t>
      </w:r>
      <w:r>
        <w:rPr>
          <w:spacing w:val="3"/>
        </w:rPr>
        <w:t xml:space="preserve"> </w:t>
      </w:r>
      <w:r>
        <w:t>творчу) діяльність;</w:t>
      </w:r>
    </w:p>
    <w:p w:rsidR="00140771" w:rsidRDefault="00900803" w:rsidP="00CA15EF">
      <w:pPr>
        <w:pStyle w:val="a3"/>
        <w:numPr>
          <w:ilvl w:val="0"/>
          <w:numId w:val="1"/>
        </w:numPr>
        <w:spacing w:before="6" w:line="357" w:lineRule="auto"/>
        <w:ind w:right="2282"/>
      </w:pPr>
      <w:r>
        <w:t>контроль за дотриманням академічної доброчесності здобувачами освіти;</w:t>
      </w:r>
      <w:r>
        <w:rPr>
          <w:spacing w:val="-57"/>
        </w:rPr>
        <w:t xml:space="preserve"> </w:t>
      </w:r>
      <w:r>
        <w:t>об’єктивне 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навчання.</w:t>
      </w:r>
    </w:p>
    <w:p w:rsidR="00CA15EF" w:rsidRDefault="00CA15EF" w:rsidP="00CA15EF">
      <w:pPr>
        <w:pStyle w:val="a3"/>
        <w:spacing w:line="357" w:lineRule="auto"/>
        <w:ind w:left="360" w:right="234" w:firstLine="0"/>
        <w:rPr>
          <w:b/>
          <w:bCs/>
        </w:rPr>
      </w:pPr>
    </w:p>
    <w:p w:rsidR="00CA15EF" w:rsidRDefault="00CA15EF" w:rsidP="00CA15EF">
      <w:pPr>
        <w:pStyle w:val="a3"/>
        <w:spacing w:line="357" w:lineRule="auto"/>
        <w:ind w:left="720" w:right="234" w:firstLine="0"/>
      </w:pPr>
      <w:r>
        <w:rPr>
          <w:b/>
          <w:bCs/>
        </w:rPr>
        <w:t xml:space="preserve">     </w:t>
      </w:r>
      <w:r w:rsidRPr="00CA15EF">
        <w:rPr>
          <w:b/>
          <w:bCs/>
        </w:rPr>
        <w:t>Дотримання академічної доброчесності здобувачами освіти передбачає:</w:t>
      </w:r>
    </w:p>
    <w:p w:rsidR="00CA15EF" w:rsidRDefault="00CA15EF" w:rsidP="00CA15EF">
      <w:pPr>
        <w:pStyle w:val="a4"/>
      </w:pPr>
    </w:p>
    <w:p w:rsidR="00CA15EF" w:rsidRDefault="00CA15EF" w:rsidP="00CA15EF">
      <w:pPr>
        <w:pStyle w:val="a3"/>
        <w:numPr>
          <w:ilvl w:val="0"/>
          <w:numId w:val="1"/>
        </w:numPr>
        <w:spacing w:line="360" w:lineRule="auto"/>
        <w:ind w:right="234"/>
      </w:pPr>
      <w:r w:rsidRPr="00CA15EF">
        <w:t>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</w:r>
    </w:p>
    <w:p w:rsidR="00CA15EF" w:rsidRDefault="00CA15EF" w:rsidP="00CA15EF">
      <w:pPr>
        <w:pStyle w:val="a3"/>
        <w:numPr>
          <w:ilvl w:val="0"/>
          <w:numId w:val="1"/>
        </w:numPr>
        <w:spacing w:line="360" w:lineRule="auto"/>
        <w:ind w:right="234"/>
      </w:pPr>
      <w:r w:rsidRPr="00CA15EF">
        <w:t>посилання на джерела інформації у разі використання ідей, розробок, тверджень, відомостей;</w:t>
      </w:r>
    </w:p>
    <w:p w:rsidR="00CA15EF" w:rsidRDefault="00CA15EF" w:rsidP="00CA15EF">
      <w:pPr>
        <w:pStyle w:val="a3"/>
        <w:numPr>
          <w:ilvl w:val="0"/>
          <w:numId w:val="1"/>
        </w:numPr>
        <w:spacing w:line="360" w:lineRule="auto"/>
        <w:ind w:right="234"/>
      </w:pPr>
      <w:r w:rsidRPr="00CA15EF">
        <w:t>дотримання норм законодавства про авторське право і суміжні права;</w:t>
      </w:r>
      <w:r w:rsidRPr="00CA15EF">
        <w:br/>
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</w:r>
    </w:p>
    <w:p w:rsidR="00140771" w:rsidRDefault="00140771">
      <w:pPr>
        <w:pStyle w:val="a3"/>
        <w:spacing w:before="8"/>
        <w:ind w:left="0" w:firstLine="0"/>
        <w:jc w:val="left"/>
        <w:rPr>
          <w:sz w:val="21"/>
        </w:rPr>
      </w:pPr>
    </w:p>
    <w:p w:rsidR="00140771" w:rsidRDefault="00900803">
      <w:pPr>
        <w:pStyle w:val="1"/>
      </w:pPr>
      <w:r>
        <w:t>Порушенням</w:t>
      </w:r>
      <w:r>
        <w:rPr>
          <w:spacing w:val="-4"/>
        </w:rPr>
        <w:t xml:space="preserve"> </w:t>
      </w:r>
      <w:r>
        <w:t>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3"/>
        </w:rPr>
        <w:t xml:space="preserve"> </w:t>
      </w:r>
      <w:r>
        <w:t>вважається:</w:t>
      </w:r>
    </w:p>
    <w:p w:rsidR="00140771" w:rsidRDefault="00140771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140771" w:rsidRDefault="00900803" w:rsidP="00CA15EF">
      <w:pPr>
        <w:pStyle w:val="a3"/>
        <w:numPr>
          <w:ilvl w:val="0"/>
          <w:numId w:val="2"/>
        </w:numPr>
        <w:spacing w:line="360" w:lineRule="auto"/>
        <w:ind w:left="709" w:right="107"/>
      </w:pPr>
      <w:r w:rsidRPr="00900803">
        <w:rPr>
          <w:b/>
          <w:lang w:val="ru-RU"/>
        </w:rPr>
        <w:drawing>
          <wp:anchor distT="0" distB="0" distL="114300" distR="114300" simplePos="0" relativeHeight="251658752" behindDoc="1" locked="0" layoutInCell="1" allowOverlap="1" wp14:anchorId="6036496F" wp14:editId="1DAC15D9">
            <wp:simplePos x="0" y="0"/>
            <wp:positionH relativeFrom="column">
              <wp:posOffset>4397375</wp:posOffset>
            </wp:positionH>
            <wp:positionV relativeFrom="paragraph">
              <wp:posOffset>139065</wp:posOffset>
            </wp:positionV>
            <wp:extent cx="2219960" cy="1590675"/>
            <wp:effectExtent l="0" t="0" r="8890" b="9525"/>
            <wp:wrapTight wrapText="bothSides">
              <wp:wrapPolygon edited="0">
                <wp:start x="0" y="0"/>
                <wp:lineTo x="0" y="21471"/>
                <wp:lineTo x="21501" y="21471"/>
                <wp:lineTo x="21501" y="0"/>
                <wp:lineTo x="0" y="0"/>
              </wp:wrapPolygon>
            </wp:wrapTight>
            <wp:docPr id="1" name="Рисунок 1" descr="Академічна доброчесність залежить від усіх учасників освітнього процесу |  Освітній омбудсмен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адемічна доброчесність залежить від усіх учасників освітнього процесу |  Освітній омбудсмен Украї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A15EF">
        <w:rPr>
          <w:b/>
        </w:rPr>
        <w:t>академічний плагіат</w:t>
      </w:r>
      <w:r>
        <w:t xml:space="preserve"> - оприлюднення (частково або повністю) наукових (творчих) результатів,</w:t>
      </w:r>
      <w:r>
        <w:rPr>
          <w:spacing w:val="1"/>
        </w:rPr>
        <w:t xml:space="preserve"> </w:t>
      </w:r>
      <w:r>
        <w:t>отриманих іншими особами, як результатів власного дослідження (творчості) та/або відтворення</w:t>
      </w:r>
      <w:r>
        <w:rPr>
          <w:spacing w:val="1"/>
        </w:rPr>
        <w:t xml:space="preserve"> </w:t>
      </w:r>
      <w:r>
        <w:t>опублікованих</w:t>
      </w:r>
      <w:r>
        <w:rPr>
          <w:spacing w:val="-2"/>
        </w:rPr>
        <w:t xml:space="preserve"> </w:t>
      </w:r>
      <w:r>
        <w:t>текстів</w:t>
      </w:r>
      <w:r>
        <w:rPr>
          <w:spacing w:val="-4"/>
        </w:rPr>
        <w:t xml:space="preserve"> </w:t>
      </w:r>
      <w:r>
        <w:t>(оприлюднених</w:t>
      </w:r>
      <w:r>
        <w:rPr>
          <w:spacing w:val="-2"/>
        </w:rPr>
        <w:t xml:space="preserve"> </w:t>
      </w:r>
      <w:r>
        <w:t>творів</w:t>
      </w:r>
      <w:r>
        <w:rPr>
          <w:spacing w:val="-4"/>
        </w:rPr>
        <w:t xml:space="preserve"> </w:t>
      </w:r>
      <w:r>
        <w:t>мистецтва)</w:t>
      </w:r>
      <w:r>
        <w:rPr>
          <w:spacing w:val="-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авторів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зазначення авторства;</w:t>
      </w:r>
    </w:p>
    <w:p w:rsidR="00140771" w:rsidRDefault="00900803" w:rsidP="00CA15EF">
      <w:pPr>
        <w:pStyle w:val="a3"/>
        <w:numPr>
          <w:ilvl w:val="0"/>
          <w:numId w:val="2"/>
        </w:numPr>
        <w:spacing w:before="2" w:line="357" w:lineRule="auto"/>
        <w:ind w:left="709" w:right="115"/>
      </w:pPr>
      <w:proofErr w:type="spellStart"/>
      <w:r w:rsidRPr="00CA15EF">
        <w:rPr>
          <w:b/>
        </w:rPr>
        <w:t>самоплагіат</w:t>
      </w:r>
      <w:proofErr w:type="spellEnd"/>
      <w:r w:rsidRPr="00CA15EF">
        <w:rPr>
          <w:b/>
        </w:rPr>
        <w:t xml:space="preserve"> </w:t>
      </w:r>
      <w:r>
        <w:t xml:space="preserve">- оприлюднення (частково або повністю) </w:t>
      </w:r>
      <w:r>
        <w:lastRenderedPageBreak/>
        <w:t>власних раніше опублікованих наукових</w:t>
      </w:r>
      <w:r>
        <w:rPr>
          <w:spacing w:val="-57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нових наукових результатів;</w:t>
      </w:r>
    </w:p>
    <w:p w:rsidR="00140771" w:rsidRDefault="00900803" w:rsidP="00CA15EF">
      <w:pPr>
        <w:pStyle w:val="a3"/>
        <w:numPr>
          <w:ilvl w:val="0"/>
          <w:numId w:val="2"/>
        </w:numPr>
        <w:spacing w:before="5" w:line="357" w:lineRule="auto"/>
        <w:ind w:left="709" w:right="105"/>
      </w:pPr>
      <w:r w:rsidRPr="00CA15EF">
        <w:rPr>
          <w:b/>
        </w:rPr>
        <w:t>фабрикація</w:t>
      </w:r>
      <w:r>
        <w:t xml:space="preserve"> - вигадування даних чи фактів, що використовуються в освітньому процесі або</w:t>
      </w:r>
      <w:r>
        <w:rPr>
          <w:spacing w:val="1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>дослід</w:t>
      </w:r>
      <w:r>
        <w:t>женнях;</w:t>
      </w:r>
    </w:p>
    <w:p w:rsidR="00140771" w:rsidRDefault="00900803" w:rsidP="00CA15EF">
      <w:pPr>
        <w:pStyle w:val="a3"/>
        <w:numPr>
          <w:ilvl w:val="0"/>
          <w:numId w:val="2"/>
        </w:numPr>
        <w:spacing w:before="6" w:line="357" w:lineRule="auto"/>
        <w:ind w:left="709" w:right="110"/>
      </w:pPr>
      <w:r w:rsidRPr="00CA15EF">
        <w:rPr>
          <w:b/>
        </w:rPr>
        <w:t>фальсифікація</w:t>
      </w:r>
      <w:r>
        <w:t xml:space="preserve"> - свідома зміна чи модифікація вже наявних </w:t>
      </w:r>
      <w:r>
        <w:t>даних, що стосуються 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наукових</w:t>
      </w:r>
      <w:r>
        <w:rPr>
          <w:spacing w:val="-1"/>
        </w:rPr>
        <w:t xml:space="preserve"> </w:t>
      </w:r>
      <w:r>
        <w:t>досліджень;</w:t>
      </w:r>
    </w:p>
    <w:p w:rsidR="00140771" w:rsidRDefault="00900803" w:rsidP="00CA15EF">
      <w:pPr>
        <w:pStyle w:val="a3"/>
        <w:numPr>
          <w:ilvl w:val="0"/>
          <w:numId w:val="2"/>
        </w:numPr>
        <w:spacing w:before="6" w:line="357" w:lineRule="auto"/>
        <w:ind w:left="709" w:right="107"/>
      </w:pPr>
      <w:r w:rsidRPr="00CA15EF">
        <w:rPr>
          <w:b/>
        </w:rPr>
        <w:t>списування</w:t>
      </w:r>
      <w:r>
        <w:t xml:space="preserve"> - виконання письмових робіт із залученням зовнішніх джерел інформації, крім</w:t>
      </w:r>
      <w:r>
        <w:rPr>
          <w:spacing w:val="1"/>
        </w:rPr>
        <w:t xml:space="preserve"> </w:t>
      </w:r>
      <w:r>
        <w:t>дозволених</w:t>
      </w:r>
      <w:r>
        <w:rPr>
          <w:spacing w:val="-1"/>
        </w:rPr>
        <w:t xml:space="preserve"> </w:t>
      </w:r>
      <w:r>
        <w:t>для використання,</w:t>
      </w:r>
      <w:r>
        <w:rPr>
          <w:spacing w:val="-1"/>
        </w:rPr>
        <w:t xml:space="preserve"> </w:t>
      </w:r>
      <w:r>
        <w:t>зокрема</w:t>
      </w:r>
      <w:r>
        <w:rPr>
          <w:spacing w:val="-3"/>
        </w:rPr>
        <w:t xml:space="preserve"> </w:t>
      </w:r>
      <w:r>
        <w:t>під час 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навчання;</w:t>
      </w:r>
    </w:p>
    <w:p w:rsidR="00140771" w:rsidRDefault="00900803" w:rsidP="00CA15EF">
      <w:pPr>
        <w:pStyle w:val="a3"/>
        <w:numPr>
          <w:ilvl w:val="0"/>
          <w:numId w:val="2"/>
        </w:numPr>
        <w:spacing w:before="5" w:line="360" w:lineRule="auto"/>
        <w:ind w:left="709" w:right="105"/>
      </w:pPr>
      <w:r w:rsidRPr="00CA15EF">
        <w:rPr>
          <w:b/>
        </w:rPr>
        <w:t xml:space="preserve">обман </w:t>
      </w:r>
      <w:r>
        <w:t>- надання завідомо неправдивої інформації щодо власної освітньої (наукової, творчої)</w:t>
      </w:r>
      <w:r>
        <w:rPr>
          <w:spacing w:val="1"/>
        </w:rPr>
        <w:t xml:space="preserve"> </w:t>
      </w:r>
      <w:r>
        <w:t>діяльності чи організації освітнього процесу; формами обману є, зокрема, академічний плагіат,</w:t>
      </w:r>
      <w:r>
        <w:rPr>
          <w:spacing w:val="1"/>
        </w:rPr>
        <w:t xml:space="preserve"> </w:t>
      </w:r>
      <w:proofErr w:type="spellStart"/>
      <w:r>
        <w:t>самоплагіат</w:t>
      </w:r>
      <w:proofErr w:type="spellEnd"/>
      <w:r>
        <w:t>,</w:t>
      </w:r>
      <w:r>
        <w:rPr>
          <w:spacing w:val="-1"/>
        </w:rPr>
        <w:t xml:space="preserve"> </w:t>
      </w:r>
      <w:r>
        <w:t>фабрикація,</w:t>
      </w:r>
      <w:r>
        <w:rPr>
          <w:spacing w:val="-1"/>
        </w:rPr>
        <w:t xml:space="preserve"> </w:t>
      </w:r>
      <w:r>
        <w:t>фальс</w:t>
      </w:r>
      <w:r>
        <w:t>ифікація</w:t>
      </w:r>
      <w:r>
        <w:rPr>
          <w:spacing w:val="1"/>
        </w:rPr>
        <w:t xml:space="preserve"> </w:t>
      </w:r>
      <w:r>
        <w:t>та списування;</w:t>
      </w:r>
    </w:p>
    <w:p w:rsidR="00140771" w:rsidRDefault="00900803" w:rsidP="00CA15EF">
      <w:pPr>
        <w:pStyle w:val="a3"/>
        <w:numPr>
          <w:ilvl w:val="0"/>
          <w:numId w:val="2"/>
        </w:numPr>
        <w:spacing w:line="360" w:lineRule="auto"/>
        <w:ind w:left="709" w:right="106"/>
      </w:pPr>
      <w:r w:rsidRPr="00CA15EF">
        <w:rPr>
          <w:b/>
        </w:rPr>
        <w:t>хабарництво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(отримання)</w:t>
      </w:r>
      <w:r>
        <w:rPr>
          <w:spacing w:val="1"/>
        </w:rPr>
        <w:t xml:space="preserve"> </w:t>
      </w:r>
      <w:r>
        <w:t>учасником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надання (отримання) коштів, майна, послуг, пільг чи будь-яких інших благ матеріального або</w:t>
      </w:r>
      <w:r>
        <w:rPr>
          <w:spacing w:val="1"/>
        </w:rPr>
        <w:t xml:space="preserve"> </w:t>
      </w:r>
      <w:r>
        <w:t>нематеріального</w:t>
      </w:r>
      <w:r>
        <w:rPr>
          <w:spacing w:val="-1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отримання неправомірної</w:t>
      </w:r>
      <w:r>
        <w:rPr>
          <w:spacing w:val="1"/>
        </w:rPr>
        <w:t xml:space="preserve"> </w:t>
      </w:r>
      <w:r>
        <w:t>п</w:t>
      </w:r>
      <w:r>
        <w:t>ереваги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освітньому</w:t>
      </w:r>
      <w:r>
        <w:rPr>
          <w:spacing w:val="-4"/>
        </w:rPr>
        <w:t xml:space="preserve"> </w:t>
      </w:r>
      <w:r>
        <w:t>процесі;</w:t>
      </w:r>
    </w:p>
    <w:p w:rsidR="00140771" w:rsidRDefault="00900803" w:rsidP="00CA15EF">
      <w:pPr>
        <w:pStyle w:val="a3"/>
        <w:numPr>
          <w:ilvl w:val="0"/>
          <w:numId w:val="2"/>
        </w:numPr>
        <w:spacing w:line="357" w:lineRule="auto"/>
        <w:ind w:left="709" w:right="112"/>
      </w:pPr>
      <w:r w:rsidRPr="00CA15EF">
        <w:rPr>
          <w:b/>
        </w:rPr>
        <w:t>необ’єктивне оцінювання</w:t>
      </w:r>
      <w:r>
        <w:t xml:space="preserve"> - свідоме завищення або заниження оцінки результатів 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освіти.</w:t>
      </w:r>
    </w:p>
    <w:p w:rsidR="00900803" w:rsidRDefault="00900803" w:rsidP="00900803">
      <w:pPr>
        <w:pStyle w:val="a3"/>
        <w:spacing w:line="357" w:lineRule="auto"/>
        <w:ind w:right="112"/>
        <w:jc w:val="center"/>
        <w:rPr>
          <w:b/>
          <w:i/>
        </w:rPr>
      </w:pPr>
    </w:p>
    <w:p w:rsidR="00900803" w:rsidRDefault="00900803" w:rsidP="00900803">
      <w:pPr>
        <w:pStyle w:val="a3"/>
        <w:spacing w:line="357" w:lineRule="auto"/>
        <w:ind w:right="112"/>
        <w:jc w:val="center"/>
        <w:rPr>
          <w:b/>
          <w:i/>
        </w:rPr>
      </w:pPr>
      <w:r w:rsidRPr="00900803">
        <w:rPr>
          <w:b/>
          <w:i/>
        </w:rPr>
        <w:t>Види академічної відповідальності (у тому числі додаткові та/або деталізовані) учасників освітнього процесу за конкретні порушення академічної доброчесності визначаються спеціальними законами та/або внутрішніми положеннями закладу освіти, що мають бути затверджені (погоджені)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відповідальності.</w:t>
      </w:r>
    </w:p>
    <w:p w:rsidR="00900803" w:rsidRDefault="00900803" w:rsidP="00900803">
      <w:pPr>
        <w:pStyle w:val="a3"/>
        <w:spacing w:line="357" w:lineRule="auto"/>
        <w:ind w:right="112"/>
        <w:jc w:val="center"/>
        <w:rPr>
          <w:b/>
          <w:i/>
        </w:rPr>
      </w:pPr>
      <w:r w:rsidRPr="00900803">
        <w:rPr>
          <w:b/>
          <w:i/>
          <w:lang w:val="ru-RU"/>
        </w:rPr>
        <w:drawing>
          <wp:anchor distT="0" distB="0" distL="114300" distR="114300" simplePos="0" relativeHeight="251655680" behindDoc="1" locked="0" layoutInCell="1" allowOverlap="1" wp14:anchorId="1AFD5A3A" wp14:editId="047B2D67">
            <wp:simplePos x="0" y="0"/>
            <wp:positionH relativeFrom="column">
              <wp:posOffset>815975</wp:posOffset>
            </wp:positionH>
            <wp:positionV relativeFrom="paragraph">
              <wp:posOffset>10795</wp:posOffset>
            </wp:positionV>
            <wp:extent cx="505777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59" y="21296"/>
                <wp:lineTo x="21559" y="0"/>
                <wp:lineTo x="0" y="0"/>
              </wp:wrapPolygon>
            </wp:wrapTight>
            <wp:docPr id="3" name="Рисунок 3" descr="Академічна доброчесність – Відокремлений структурний підрозділ  Виноградівський фаховий коле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адемічна доброчесність – Відокремлений структурний підрозділ  Виноградівський фаховий коледж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4"/>
                    <a:stretch/>
                  </pic:blipFill>
                  <pic:spPr bwMode="auto">
                    <a:xfrm>
                      <a:off x="0" y="0"/>
                      <a:ext cx="5057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0803" w:rsidRPr="00900803" w:rsidRDefault="00900803" w:rsidP="00900803">
      <w:pPr>
        <w:pStyle w:val="a3"/>
        <w:spacing w:line="357" w:lineRule="auto"/>
        <w:ind w:right="112"/>
        <w:jc w:val="center"/>
        <w:rPr>
          <w:b/>
          <w:i/>
        </w:rPr>
      </w:pPr>
      <w:bookmarkStart w:id="0" w:name="_GoBack"/>
      <w:bookmarkEnd w:id="0"/>
    </w:p>
    <w:sectPr w:rsidR="00900803" w:rsidRPr="00900803">
      <w:type w:val="continuous"/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17DA"/>
    <w:multiLevelType w:val="hybridMultilevel"/>
    <w:tmpl w:val="461AD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782"/>
    <w:multiLevelType w:val="hybridMultilevel"/>
    <w:tmpl w:val="5B625046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40771"/>
    <w:rsid w:val="00140771"/>
    <w:rsid w:val="00900803"/>
    <w:rsid w:val="00C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75A2"/>
  <w15:docId w15:val="{D7EEAC04-7CC5-4435-9337-76933B84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94" w:right="20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CA1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2023-06-26T06:42:00Z</dcterms:created>
  <dcterms:modified xsi:type="dcterms:W3CDTF">2023-06-26T07:11:00Z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2023-06-26T00:00:00Z</vt:filetime>
  </property>
</Properties>
</file>