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B4" w:rsidRPr="007D46B4" w:rsidRDefault="007D46B4" w:rsidP="007D46B4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/>
          <w:sz w:val="24"/>
          <w:szCs w:val="24"/>
          <w:lang w:val="uk-UA"/>
        </w:rPr>
        <w:t>ІНСТРУКЦІЯ №</w:t>
      </w:r>
    </w:p>
    <w:p w:rsidR="007D46B4" w:rsidRPr="007D46B4" w:rsidRDefault="007D46B4" w:rsidP="007D46B4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/>
          <w:sz w:val="24"/>
          <w:szCs w:val="24"/>
          <w:lang w:val="uk-UA"/>
        </w:rPr>
        <w:t>з питань цивільного захисту  та дій у</w:t>
      </w:r>
    </w:p>
    <w:p w:rsidR="007D46B4" w:rsidRPr="007D46B4" w:rsidRDefault="007D46B4" w:rsidP="007D46B4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/>
          <w:sz w:val="24"/>
          <w:szCs w:val="24"/>
          <w:lang w:val="uk-UA"/>
        </w:rPr>
        <w:t>надзвичайних ситуаціях для працівників департаменту та</w:t>
      </w:r>
    </w:p>
    <w:p w:rsidR="007D46B4" w:rsidRPr="007D46B4" w:rsidRDefault="007D46B4" w:rsidP="007D46B4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/>
          <w:sz w:val="24"/>
          <w:szCs w:val="24"/>
          <w:lang w:val="uk-UA"/>
        </w:rPr>
        <w:t xml:space="preserve">структурних підрозділів </w:t>
      </w:r>
      <w:r w:rsidRPr="007D46B4">
        <w:rPr>
          <w:rFonts w:asciiTheme="majorBidi" w:hAnsiTheme="majorBidi" w:cstheme="majorBidi"/>
          <w:b/>
          <w:bCs/>
          <w:sz w:val="24"/>
          <w:szCs w:val="24"/>
          <w:lang w:val="uk-UA"/>
        </w:rPr>
        <w:t>щодо дій за сигналами оповіщення</w:t>
      </w:r>
    </w:p>
    <w:p w:rsidR="007D46B4" w:rsidRPr="007D46B4" w:rsidRDefault="007D46B4" w:rsidP="007D46B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/>
          <w:bCs/>
          <w:sz w:val="24"/>
          <w:szCs w:val="24"/>
          <w:lang w:val="uk-UA"/>
        </w:rPr>
        <w:t>та заходів безпеки в умовах правового режиму воєнного стану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</w:p>
    <w:p w:rsidR="007D46B4" w:rsidRPr="007D46B4" w:rsidRDefault="007D46B4" w:rsidP="007D46B4">
      <w:pPr>
        <w:spacing w:after="0"/>
        <w:rPr>
          <w:rFonts w:asciiTheme="majorBidi" w:hAnsiTheme="majorBidi" w:cstheme="majorBidi"/>
          <w:b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/>
          <w:bCs/>
          <w:sz w:val="24"/>
          <w:szCs w:val="24"/>
          <w:lang w:val="uk-UA"/>
        </w:rPr>
        <w:t>1. ЗАГАЛЬНІ ПОЛОЖЕННЯ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1.1. Дана інструкція для працівників департаменту та структурних підрозділів </w:t>
      </w: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 xml:space="preserve">щодо дій за розроблена на виконання Закону України «Про правовий режим надзвичайного стану», Закону України «Про затвердження Указу Президента України «Про продовження строку дії воєнного стану в Україні» та регламентує порядок дій працівників </w:t>
      </w: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департаменту освіти і науки Запорізької міської ради та його структурних підрозділів у разі отримання </w:t>
      </w: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сигналів оповіщення</w:t>
      </w: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та заходи безпеки в умовах правового режиму воєнного стану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1.2. У разі виникнення реальної загрози життю та здоров’ю людей в умовах воєнного стану проводиться оповіщення населення сигналами оповіщення цивільного захисту із залученням технічних засобів територіальної системи централізованого оповіщення, каналів телерадіомовлення, мобільного зв’язку тощо.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1.3. Для оперативного та ефективного виконання заходів щодо забезпечення захисту кожного окремого працівника департаменту освіти і науки Запорізької міської ради (далі - департамент), майна, працівники повинні діяти вправно та чітко, вміти самостійно приймати рішення, бути дисциплінованими та організованими.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1.4. Оповіщення населення здійснюється департаментом з питань цивільного захисту Запорізької обласної державної адміністрації дистанційно, за допомогою електричних сирен, мережі радіомовлення всіх діапазонів частот і видів модуляції, телебачення та мобільного зв’язку.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2. РЕКОМЕНДАЦІЇ</w:t>
      </w: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ЩОДО ДІЙ ПРАЦІВНИКІВ ДЕПАРТАМЕНТУ ТА СТРУКТУРНИХ ПІДРОЗДІЛІВ ЗА СИГНАЛОМ ОПОВІЩЕННЯ</w:t>
      </w: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«УВАГА ВСІМ!» </w:t>
      </w: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«ПОВІТРЯНА ТРИВОГА»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2.1. З метою привернення загальної уваги до населення доводиться сигнал оповіщення «УВАГА ВСІМ!» шляхом включення електричних сирен, які дублюються протяжними гудками інших звукових пристроїв суб’єктів господарювання, транспортних засобів та мобільного зв’язку.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2.2. Після цього у </w:t>
      </w:r>
      <w:proofErr w:type="spellStart"/>
      <w:r w:rsidRPr="007D46B4">
        <w:rPr>
          <w:rFonts w:asciiTheme="majorBidi" w:hAnsiTheme="majorBidi" w:cstheme="majorBidi"/>
          <w:sz w:val="24"/>
          <w:szCs w:val="24"/>
          <w:lang w:val="uk-UA"/>
        </w:rPr>
        <w:t>мовному</w:t>
      </w:r>
      <w:proofErr w:type="spellEnd"/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та тестовому режимах через засоби масової інформації (радіо, телебачення, мобільний зв’язок тощо) до населення доводиться сигнал «ПОВІТРЯНА ТРИВОГА» та порядок дій за цим сигналом.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2.3. З моменту подачі сигналу «ПОВІТРЯНА ТРИВОГА» для вжиття заходів захисту може бути всього лише кілька хвилин. Ці хвилини надзвичайно дорогоцінні і їх треба використовувати з максимальною ефективністю.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2.4. Почувши сигнал «УВАГА ВСІМ!» «ПОВІТРЯНА ТРИВОГА», необхідно: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2.4.1.  Під час перебування на роботі:</w:t>
      </w:r>
    </w:p>
    <w:p w:rsidR="007D46B4" w:rsidRPr="007D46B4" w:rsidRDefault="007D46B4" w:rsidP="007D46B4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закрити вікна, вимкнути оргтехніку, електричні прибори, швидко одягнутися та взяти особисті речі (мобільний телефон), питну воду.</w:t>
      </w:r>
    </w:p>
    <w:p w:rsidR="007D46B4" w:rsidRPr="007D46B4" w:rsidRDefault="007D46B4" w:rsidP="007D46B4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діяти за вказівками керівництва департаменту та структурного підрозділу;</w:t>
      </w:r>
    </w:p>
    <w:p w:rsidR="007D46B4" w:rsidRPr="007D46B4" w:rsidRDefault="007D46B4" w:rsidP="007D46B4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швидко, без паніки перейти до найближчого найпростішого укриття;</w:t>
      </w:r>
    </w:p>
    <w:p w:rsidR="007D46B4" w:rsidRPr="007D46B4" w:rsidRDefault="007D46B4" w:rsidP="007D46B4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у хвилини небезпеки кожному необхідно мобілізувати себе, бути зосередженим та уважним, діяти максимально швидко.</w:t>
      </w:r>
    </w:p>
    <w:p w:rsidR="007D46B4" w:rsidRPr="007D46B4" w:rsidRDefault="007D46B4" w:rsidP="007D46B4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після завершення небезпеки штаб дає команду про відміну повітряної тривоги, після неї можна виходити з укриття та повертатися до своїх робочих місць. </w:t>
      </w:r>
    </w:p>
    <w:p w:rsidR="007D46B4" w:rsidRPr="007D46B4" w:rsidRDefault="007D46B4" w:rsidP="007D46B4">
      <w:pPr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lastRenderedPageBreak/>
        <w:t>під час перебування у громадському місці виконувати вказівки адміністрації громадського місця та діяти у відповідності з ними (йти в зазначені сховища або укриття).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       2.5. «РАДІАЦІЙНА НЕБЕЗПЕКА» – негайно надягніть засоби індивідуального захисту та дійте так само, як під час сигналу “ПОВІТРЯНА ТРИВОГА”.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 2.6.  «ХІМІЧНА НЕБЕЗПЕКА» –  негайно надягніть протигаз, засоби захисту шкіри та укрийтеся у захисній споруді (найпростішому укритті).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3 РЕКОМЕНДАЦІЇ У РАЗІ ЗАГРОЗИ БОЙОВИХ ДІЙ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3.1  У разі загрози ураження стрілецькою зброєю:</w:t>
      </w:r>
    </w:p>
    <w:p w:rsidR="007D46B4" w:rsidRPr="007D46B4" w:rsidRDefault="007D46B4" w:rsidP="007D46B4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закрити штори або жалюзі;</w:t>
      </w:r>
    </w:p>
    <w:p w:rsidR="007D46B4" w:rsidRPr="007D46B4" w:rsidRDefault="007D46B4" w:rsidP="007D46B4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закрити вікна, двері та виключити світло;</w:t>
      </w:r>
    </w:p>
    <w:p w:rsidR="007D46B4" w:rsidRPr="007D46B4" w:rsidRDefault="007D46B4" w:rsidP="007D46B4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зайняти місце на підлозі в приміщенні, що не має вікон;</w:t>
      </w:r>
    </w:p>
    <w:p w:rsidR="007D46B4" w:rsidRPr="007D46B4" w:rsidRDefault="007D46B4" w:rsidP="007D46B4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поінформувати про небезпеку близьких і знайомих.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Якщо перестрілка застали вас на вулиці: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– негайно ляжте на землю;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– займіть найближче укриття (канаву, яму), переповзіть під бетонний бордюр;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– не виходьте з укриття до кінця бою.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НЕ МОЖНА: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– підходити до вікон, якщо почуєте постріли;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– спостерігати за ходом бойових дій;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– стояти чи перебігати під обстрілом;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– конфліктувати з озброєними людьми.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4. РЕКОМЕНДАЦІЇ</w:t>
      </w: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ЩОДО ДІЙ У РАЗІ</w:t>
      </w: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7D46B4">
        <w:rPr>
          <w:rFonts w:asciiTheme="majorBidi" w:hAnsiTheme="majorBidi" w:cstheme="majorBidi"/>
          <w:bCs/>
          <w:sz w:val="24"/>
          <w:szCs w:val="24"/>
          <w:lang w:val="uk-UA"/>
        </w:rPr>
        <w:t>ВИЯВЛЕННЯ ПІДОЗРІЛОГО ПРЕДМЕТУ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4.1. Для камуфляжу вибухових пристроїв можуть бути використані звичайні побутові предмети: портфелі, валізи, сумки, пакунки, пакети, згортки, мішки, ящики, коробки, іграшки тощо, зовнішній вигляд яких може приховувати їх справжнє призначення.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4.2. Ознаками підозрілих предметів, які можуть виявитися вибуховими пристроями, можуть бути: наявність дротів, малої антени, </w:t>
      </w:r>
      <w:proofErr w:type="spellStart"/>
      <w:r w:rsidRPr="007D46B4">
        <w:rPr>
          <w:rFonts w:asciiTheme="majorBidi" w:hAnsiTheme="majorBidi" w:cstheme="majorBidi"/>
          <w:sz w:val="24"/>
          <w:szCs w:val="24"/>
          <w:lang w:val="uk-UA"/>
        </w:rPr>
        <w:t>скотчу</w:t>
      </w:r>
      <w:proofErr w:type="spellEnd"/>
      <w:r w:rsidRPr="007D46B4">
        <w:rPr>
          <w:rFonts w:asciiTheme="majorBidi" w:hAnsiTheme="majorBidi" w:cstheme="majorBidi"/>
          <w:sz w:val="24"/>
          <w:szCs w:val="24"/>
          <w:lang w:val="uk-UA"/>
        </w:rPr>
        <w:t>, підозрілих звуків (цокання годинника, клацання), джерел електричного живлення (батарейок, акумуляторів) або розтяжки з дроту (шпагату, мотузки), незвичне розміщення предмету, а також не властивий специфічний запах.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4.3. У разі виявлення підозрілого предмету в приміщеннях або на території департаменту та його структурних підрозділів: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- негайно доповісти безпосередньому керівнику, вказати місце знаходження предмета, час виявлення та особу, яка його виявила;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- не вчиняти ніяких дій: не чіпати, не відкривати та не переміщувати його;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- зафіксувати час його виявлення;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 xml:space="preserve">- не використовувати мобільні телефони та засоби радіозв’язку; 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- викликати поліцію за номером 102 та ДСНС за номером 101, вказавши місце знаходження підозрілого предмету;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r w:rsidRPr="007D46B4">
        <w:rPr>
          <w:rFonts w:asciiTheme="majorBidi" w:hAnsiTheme="majorBidi" w:cstheme="majorBidi"/>
          <w:sz w:val="24"/>
          <w:szCs w:val="24"/>
          <w:lang w:val="uk-UA"/>
        </w:rPr>
        <w:t>- безумовно виконувати всі рекомендації спеціаліста–</w:t>
      </w:r>
      <w:proofErr w:type="spellStart"/>
      <w:r w:rsidRPr="007D46B4">
        <w:rPr>
          <w:rFonts w:asciiTheme="majorBidi" w:hAnsiTheme="majorBidi" w:cstheme="majorBidi"/>
          <w:sz w:val="24"/>
          <w:szCs w:val="24"/>
          <w:lang w:val="uk-UA"/>
        </w:rPr>
        <w:t>вибухотехніка</w:t>
      </w:r>
      <w:proofErr w:type="spellEnd"/>
      <w:r w:rsidRPr="007D46B4">
        <w:rPr>
          <w:rFonts w:asciiTheme="majorBidi" w:hAnsiTheme="majorBidi" w:cstheme="majorBidi"/>
          <w:sz w:val="24"/>
          <w:szCs w:val="24"/>
          <w:lang w:val="uk-UA"/>
        </w:rPr>
        <w:t>, у разі підтвердження наявності ознак вибухового пристрою організувати евакуацію працівників департаменту з будівлі, території.</w:t>
      </w: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</w:p>
    <w:p w:rsidR="007D46B4" w:rsidRPr="007D46B4" w:rsidRDefault="007D46B4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</w:p>
    <w:p w:rsidR="002C4A05" w:rsidRPr="007D46B4" w:rsidRDefault="002C4A05" w:rsidP="007D46B4">
      <w:pPr>
        <w:spacing w:after="0"/>
        <w:rPr>
          <w:rFonts w:asciiTheme="majorBidi" w:hAnsiTheme="majorBidi" w:cstheme="majorBidi"/>
          <w:sz w:val="24"/>
          <w:szCs w:val="24"/>
          <w:lang w:val="uk-UA"/>
        </w:rPr>
      </w:pPr>
      <w:bookmarkStart w:id="0" w:name="_GoBack"/>
      <w:bookmarkEnd w:id="0"/>
    </w:p>
    <w:sectPr w:rsidR="002C4A05" w:rsidRPr="007D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14A7"/>
    <w:multiLevelType w:val="hybridMultilevel"/>
    <w:tmpl w:val="13F4FF80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76A76"/>
    <w:multiLevelType w:val="hybridMultilevel"/>
    <w:tmpl w:val="3CEA2CEC"/>
    <w:lvl w:ilvl="0" w:tplc="6D2A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9436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9D"/>
    <w:rsid w:val="002C4A05"/>
    <w:rsid w:val="0041199D"/>
    <w:rsid w:val="007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A8FA6-AA40-483E-8D47-9F4689A9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4694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2022-10-27T11:00:00Z</dcterms:created>
  <dcterms:modified xsi:type="dcterms:W3CDTF">2022-10-27T11:01:00Z</dcterms:modified>
</cp:coreProperties>
</file>