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894" w:rsidRPr="00EC7894" w:rsidRDefault="00EC7894" w:rsidP="00EC7894">
      <w:pPr>
        <w:shd w:val="clear" w:color="auto" w:fill="FFFFFF"/>
        <w:spacing w:after="457" w:line="603" w:lineRule="atLeast"/>
        <w:outlineLvl w:val="1"/>
        <w:rPr>
          <w:rFonts w:ascii="Arial" w:eastAsia="Times New Roman" w:hAnsi="Arial" w:cs="Arial"/>
          <w:b/>
          <w:bCs/>
          <w:color w:val="000000"/>
          <w:sz w:val="36"/>
          <w:szCs w:val="36"/>
        </w:rPr>
      </w:pPr>
      <w:r w:rsidRPr="00EC7894">
        <w:rPr>
          <w:rFonts w:ascii="Arial" w:eastAsia="Times New Roman" w:hAnsi="Arial" w:cs="Arial"/>
          <w:b/>
          <w:bCs/>
          <w:color w:val="000000"/>
          <w:sz w:val="36"/>
          <w:szCs w:val="36"/>
        </w:rPr>
        <w:t>Правила безпеки дорожнього руху</w:t>
      </w:r>
    </w:p>
    <w:p w:rsidR="00EC7894" w:rsidRPr="00EC7894" w:rsidRDefault="00EC7894" w:rsidP="00EC7894">
      <w:pPr>
        <w:shd w:val="clear" w:color="auto" w:fill="FFFFFF"/>
        <w:spacing w:after="229"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Під час перебування на вулиці учні є учасниками дорожнього руху. Тому важливою частиною інструктажу є їх ознайомлення з правами та обов’язками пішоходів відповідно до Правил дорожнього руху України.</w:t>
      </w:r>
    </w:p>
    <w:p w:rsidR="00EC7894" w:rsidRPr="00EC7894" w:rsidRDefault="00EC7894" w:rsidP="00EC7894">
      <w:pPr>
        <w:shd w:val="clear" w:color="auto" w:fill="FFFFFF"/>
        <w:spacing w:after="229"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Особливу небезпеку для учнів становить перехід через дорогу — неуважність може коштувати життя. Тому слід наголосити на тому, що:</w:t>
      </w:r>
    </w:p>
    <w:p w:rsidR="00EC7894" w:rsidRPr="00EC7894" w:rsidRDefault="00EC7894" w:rsidP="00EC7894">
      <w:pPr>
        <w:numPr>
          <w:ilvl w:val="0"/>
          <w:numId w:val="1"/>
        </w:numPr>
        <w:shd w:val="clear" w:color="auto" w:fill="FFFFFF"/>
        <w:spacing w:before="100" w:beforeAutospacing="1" w:after="100" w:afterAutospacing="1"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слід користуватися наземними та підземними пішохідними переходами, а в разі їх відсутності — переходити на перехрестях вулиць і доріг, дочекавшись відсутності транспортних засобів у полі зору</w:t>
      </w:r>
    </w:p>
    <w:p w:rsidR="00EC7894" w:rsidRPr="00EC7894" w:rsidRDefault="00EC7894" w:rsidP="00EC7894">
      <w:pPr>
        <w:numPr>
          <w:ilvl w:val="0"/>
          <w:numId w:val="1"/>
        </w:numPr>
        <w:shd w:val="clear" w:color="auto" w:fill="FFFFFF"/>
        <w:spacing w:before="100" w:beforeAutospacing="1" w:after="100" w:afterAutospacing="1"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не можна переходити дорогу без відповідного сигналу світлофора</w:t>
      </w:r>
    </w:p>
    <w:p w:rsidR="00EC7894" w:rsidRPr="00EC7894" w:rsidRDefault="00EC7894" w:rsidP="00EC7894">
      <w:pPr>
        <w:numPr>
          <w:ilvl w:val="0"/>
          <w:numId w:val="1"/>
        </w:numPr>
        <w:shd w:val="clear" w:color="auto" w:fill="FFFFFF"/>
        <w:spacing w:before="100" w:beforeAutospacing="1" w:after="100" w:afterAutospacing="1"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небезпечно виходити на дорогу з-за перешкоди, яка обмежує </w:t>
      </w:r>
      <w:hyperlink r:id="rId5" w:tgtFrame="_blank" w:history="1">
        <w:r w:rsidRPr="00EC7894">
          <w:rPr>
            <w:rFonts w:ascii="Arial" w:eastAsia="Times New Roman" w:hAnsi="Arial" w:cs="Arial"/>
            <w:color w:val="083D88"/>
            <w:sz w:val="37"/>
            <w:u w:val="single"/>
          </w:rPr>
          <w:t>видимість і пішоходові, і водієві</w:t>
        </w:r>
      </w:hyperlink>
    </w:p>
    <w:p w:rsidR="00EC7894" w:rsidRPr="00EC7894" w:rsidRDefault="00EC7894" w:rsidP="00EC7894">
      <w:pPr>
        <w:numPr>
          <w:ilvl w:val="0"/>
          <w:numId w:val="1"/>
        </w:numPr>
        <w:shd w:val="clear" w:color="auto" w:fill="FFFFFF"/>
        <w:spacing w:before="100" w:beforeAutospacing="1" w:after="100" w:afterAutospacing="1"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вулицю найліпше переходити в гурті пішоходів</w:t>
      </w:r>
    </w:p>
    <w:p w:rsidR="00EC7894" w:rsidRPr="00EC7894" w:rsidRDefault="00EC7894" w:rsidP="00EC7894">
      <w:pPr>
        <w:numPr>
          <w:ilvl w:val="0"/>
          <w:numId w:val="1"/>
        </w:numPr>
        <w:shd w:val="clear" w:color="auto" w:fill="FFFFFF"/>
        <w:spacing w:before="100" w:beforeAutospacing="1" w:after="100" w:afterAutospacing="1"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вибігати на проїжджу частину дороги чи влаштовувати на ній ігри заборонено</w:t>
      </w:r>
    </w:p>
    <w:p w:rsidR="00EC7894" w:rsidRPr="00EC7894" w:rsidRDefault="00EC7894" w:rsidP="00EC7894">
      <w:pPr>
        <w:numPr>
          <w:ilvl w:val="0"/>
          <w:numId w:val="1"/>
        </w:numPr>
        <w:shd w:val="clear" w:color="auto" w:fill="FFFFFF"/>
        <w:spacing w:before="100" w:beforeAutospacing="1" w:after="100" w:afterAutospacing="1"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за відсутності пішохідних доріжок чи тротуарів або за межами населеного пункту рухатися вздовж дороги необхідно узбіччям, назустріч руху транспортних засобів.</w:t>
      </w:r>
    </w:p>
    <w:p w:rsidR="00EC7894" w:rsidRPr="00EC7894" w:rsidRDefault="00EC7894" w:rsidP="00EC7894">
      <w:pPr>
        <w:shd w:val="clear" w:color="auto" w:fill="FFFFFF"/>
        <w:spacing w:before="686" w:after="457" w:line="453" w:lineRule="atLeast"/>
        <w:outlineLvl w:val="2"/>
        <w:rPr>
          <w:rFonts w:ascii="Arial" w:eastAsia="Times New Roman" w:hAnsi="Arial" w:cs="Arial"/>
          <w:b/>
          <w:bCs/>
          <w:color w:val="000000"/>
          <w:sz w:val="27"/>
          <w:szCs w:val="27"/>
        </w:rPr>
      </w:pPr>
      <w:r w:rsidRPr="00EC7894">
        <w:rPr>
          <w:rFonts w:ascii="Arial" w:eastAsia="Times New Roman" w:hAnsi="Arial" w:cs="Arial"/>
          <w:b/>
          <w:bCs/>
          <w:color w:val="000000"/>
          <w:sz w:val="27"/>
          <w:szCs w:val="27"/>
        </w:rPr>
        <w:t> Правила користування велосипедом:</w:t>
      </w:r>
    </w:p>
    <w:p w:rsidR="00EC7894" w:rsidRPr="00EC7894" w:rsidRDefault="00EC7894" w:rsidP="00EC7894">
      <w:pPr>
        <w:numPr>
          <w:ilvl w:val="0"/>
          <w:numId w:val="2"/>
        </w:numPr>
        <w:shd w:val="clear" w:color="auto" w:fill="FFFFFF"/>
        <w:spacing w:before="100" w:beforeAutospacing="1" w:after="100" w:afterAutospacing="1"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рухатися дорогою (вулицею) на велосипеді дозволено лише особам, які досягли 14 років</w:t>
      </w:r>
    </w:p>
    <w:p w:rsidR="00EC7894" w:rsidRPr="00EC7894" w:rsidRDefault="00EC7894" w:rsidP="00EC7894">
      <w:pPr>
        <w:numPr>
          <w:ilvl w:val="0"/>
          <w:numId w:val="2"/>
        </w:numPr>
        <w:shd w:val="clear" w:color="auto" w:fill="FFFFFF"/>
        <w:spacing w:before="100" w:beforeAutospacing="1" w:after="100" w:afterAutospacing="1"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lastRenderedPageBreak/>
        <w:t>на велосипеді заборонено рухатися тротуарами або пішохідними доріжками та перевозити пасажирів</w:t>
      </w:r>
    </w:p>
    <w:p w:rsidR="00EC7894" w:rsidRPr="00EC7894" w:rsidRDefault="00EC7894" w:rsidP="00EC7894">
      <w:pPr>
        <w:numPr>
          <w:ilvl w:val="0"/>
          <w:numId w:val="2"/>
        </w:numPr>
        <w:shd w:val="clear" w:color="auto" w:fill="FFFFFF"/>
        <w:spacing w:before="100" w:beforeAutospacing="1" w:after="100" w:afterAutospacing="1"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велосипед має бути обладнаний ліхтарями для руху в темний час доби та в умовах недостатньої освітленості</w:t>
      </w:r>
    </w:p>
    <w:p w:rsidR="00EC7894" w:rsidRPr="00EC7894" w:rsidRDefault="00EC7894" w:rsidP="00EC7894">
      <w:pPr>
        <w:numPr>
          <w:ilvl w:val="0"/>
          <w:numId w:val="2"/>
        </w:numPr>
        <w:shd w:val="clear" w:color="auto" w:fill="FFFFFF"/>
        <w:spacing w:before="100" w:beforeAutospacing="1" w:after="100" w:afterAutospacing="1"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звуковий сигнал і гальма обов’язково мають бути справними</w:t>
      </w:r>
    </w:p>
    <w:p w:rsidR="00EC7894" w:rsidRPr="00EC7894" w:rsidRDefault="00EC7894" w:rsidP="00EC7894">
      <w:pPr>
        <w:numPr>
          <w:ilvl w:val="0"/>
          <w:numId w:val="2"/>
        </w:numPr>
        <w:shd w:val="clear" w:color="auto" w:fill="FFFFFF"/>
        <w:spacing w:before="100" w:beforeAutospacing="1" w:after="100" w:afterAutospacing="1"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велосипедисти, рухаючись групами, повинні їхати одне за одним, щоб не заважати іншим учасникам дорожнього руху</w:t>
      </w:r>
    </w:p>
    <w:p w:rsidR="00EC7894" w:rsidRPr="00EC7894" w:rsidRDefault="00EC7894" w:rsidP="00EC7894">
      <w:pPr>
        <w:numPr>
          <w:ilvl w:val="0"/>
          <w:numId w:val="2"/>
        </w:numPr>
        <w:shd w:val="clear" w:color="auto" w:fill="FFFFFF"/>
        <w:spacing w:before="100" w:beforeAutospacing="1" w:after="100" w:afterAutospacing="1"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перевозити вантажі на велосипеді можна лише за умови, що це не створює перешкод для інших учасників дорожнього руху.</w:t>
      </w:r>
    </w:p>
    <w:p w:rsidR="00EC7894" w:rsidRPr="00EC7894" w:rsidRDefault="00EC7894" w:rsidP="00EC7894">
      <w:pPr>
        <w:shd w:val="clear" w:color="auto" w:fill="FFFFFF"/>
        <w:spacing w:after="457" w:line="603" w:lineRule="atLeast"/>
        <w:outlineLvl w:val="1"/>
        <w:rPr>
          <w:rFonts w:ascii="Arial" w:eastAsia="Times New Roman" w:hAnsi="Arial" w:cs="Arial"/>
          <w:b/>
          <w:bCs/>
          <w:color w:val="000000"/>
          <w:sz w:val="36"/>
          <w:szCs w:val="36"/>
        </w:rPr>
      </w:pPr>
      <w:r w:rsidRPr="00EC7894">
        <w:rPr>
          <w:rFonts w:ascii="Arial" w:eastAsia="Times New Roman" w:hAnsi="Arial" w:cs="Arial"/>
          <w:b/>
          <w:bCs/>
          <w:color w:val="000000"/>
          <w:sz w:val="36"/>
          <w:szCs w:val="36"/>
        </w:rPr>
        <w:t>Безпека у залізничному транспорті</w:t>
      </w:r>
    </w:p>
    <w:p w:rsidR="00EC7894" w:rsidRPr="00EC7894" w:rsidRDefault="00EC7894" w:rsidP="00EC7894">
      <w:pPr>
        <w:shd w:val="clear" w:color="auto" w:fill="FFFFFF"/>
        <w:spacing w:after="229"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Під час канікул діти, частіше з батьками, а іноді самостійно, навідують родичів з інших міст і сіл. Тому класний керівник має ознайомити дітей із правилами поводження у залізничному транспорті та поблизу залізничних колій, а саме:</w:t>
      </w:r>
    </w:p>
    <w:p w:rsidR="00EC7894" w:rsidRPr="00EC7894" w:rsidRDefault="00EC7894" w:rsidP="00EC7894">
      <w:pPr>
        <w:numPr>
          <w:ilvl w:val="0"/>
          <w:numId w:val="3"/>
        </w:numPr>
        <w:shd w:val="clear" w:color="auto" w:fill="FFFFFF"/>
        <w:spacing w:before="100" w:beforeAutospacing="1" w:after="100" w:afterAutospacing="1"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переходити через колії необхідно лише по спеціально влаштованих переходах, освітлених у темний час доби</w:t>
      </w:r>
    </w:p>
    <w:p w:rsidR="00EC7894" w:rsidRPr="00EC7894" w:rsidRDefault="00EC7894" w:rsidP="00EC7894">
      <w:pPr>
        <w:numPr>
          <w:ilvl w:val="0"/>
          <w:numId w:val="3"/>
        </w:numPr>
        <w:shd w:val="clear" w:color="auto" w:fill="FFFFFF"/>
        <w:spacing w:before="100" w:beforeAutospacing="1" w:after="100" w:afterAutospacing="1"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у жодному разі не можна для переходу через колію підлазити під вагони, якщо потяг зупинився на місці переходу. Якщо необхідно пропустити потяг, слід чекати осторонь, на безпечній відстані від найближчої колії</w:t>
      </w:r>
    </w:p>
    <w:p w:rsidR="00EC7894" w:rsidRPr="00EC7894" w:rsidRDefault="00EC7894" w:rsidP="00EC7894">
      <w:pPr>
        <w:numPr>
          <w:ilvl w:val="0"/>
          <w:numId w:val="3"/>
        </w:numPr>
        <w:shd w:val="clear" w:color="auto" w:fill="FFFFFF"/>
        <w:spacing w:before="100" w:beforeAutospacing="1" w:after="100" w:afterAutospacing="1"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 xml:space="preserve">уздовж колії можна проходити лише узбіччям. Заборонено прямувати безпосередньо по колії, бігти платформою вздовж потяга, що прибуває чи </w:t>
      </w:r>
      <w:r w:rsidRPr="00EC7894">
        <w:rPr>
          <w:rFonts w:ascii="Arial" w:eastAsia="Times New Roman" w:hAnsi="Arial" w:cs="Arial"/>
          <w:color w:val="2B2B2B"/>
          <w:sz w:val="37"/>
          <w:szCs w:val="37"/>
        </w:rPr>
        <w:lastRenderedPageBreak/>
        <w:t>відходить. Підходити до вагона можна лише після повної зупинки потяга</w:t>
      </w:r>
    </w:p>
    <w:p w:rsidR="00EC7894" w:rsidRPr="00EC7894" w:rsidRDefault="00EC7894" w:rsidP="00EC7894">
      <w:pPr>
        <w:numPr>
          <w:ilvl w:val="0"/>
          <w:numId w:val="3"/>
        </w:numPr>
        <w:shd w:val="clear" w:color="auto" w:fill="FFFFFF"/>
        <w:spacing w:before="100" w:beforeAutospacing="1" w:after="100" w:afterAutospacing="1"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підніматися на дах рухомого складу поїзда категорично заборонено</w:t>
      </w:r>
    </w:p>
    <w:p w:rsidR="00EC7894" w:rsidRPr="00EC7894" w:rsidRDefault="00EC7894" w:rsidP="00EC7894">
      <w:pPr>
        <w:numPr>
          <w:ilvl w:val="0"/>
          <w:numId w:val="3"/>
        </w:numPr>
        <w:shd w:val="clear" w:color="auto" w:fill="FFFFFF"/>
        <w:spacing w:before="100" w:beforeAutospacing="1" w:after="100" w:afterAutospacing="1"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посадку у вагон та вихід із нього можна здійснювати лише з боку перону. Слід бути максимально обережним, аби не спіткнутися й не впасти між посадковим майданчиком вагона та платформою</w:t>
      </w:r>
    </w:p>
    <w:p w:rsidR="00EC7894" w:rsidRPr="00EC7894" w:rsidRDefault="00EC7894" w:rsidP="00EC7894">
      <w:pPr>
        <w:numPr>
          <w:ilvl w:val="0"/>
          <w:numId w:val="3"/>
        </w:numPr>
        <w:shd w:val="clear" w:color="auto" w:fill="FFFFFF"/>
        <w:spacing w:before="100" w:beforeAutospacing="1" w:after="100" w:afterAutospacing="1"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на ходу потяга не можна відкривати зовнішні двері тамбурів, стояти на підніжках і перехідних майданчиках. Якщо у вагоні відчинене вікно, не можна з нього висовуватися. Під час зупинок потяга на перегонах не можна виходити з вагонів</w:t>
      </w:r>
    </w:p>
    <w:p w:rsidR="00EC7894" w:rsidRPr="00EC7894" w:rsidRDefault="00EC7894" w:rsidP="00EC7894">
      <w:pPr>
        <w:numPr>
          <w:ilvl w:val="0"/>
          <w:numId w:val="3"/>
        </w:numPr>
        <w:shd w:val="clear" w:color="auto" w:fill="FFFFFF"/>
        <w:spacing w:before="100" w:beforeAutospacing="1" w:after="100" w:afterAutospacing="1"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у  разі екстреної евакуації людей із вагона необхідно зберігати спокій. Виходячи, із собою брати лише документи, гроші та предмети першої необхідності. За потреби слід допомагати в евакуації молодшим дітям, літнім людям, інвалідам тощо</w:t>
      </w:r>
    </w:p>
    <w:p w:rsidR="00EC7894" w:rsidRPr="00EC7894" w:rsidRDefault="00EC7894" w:rsidP="00EC7894">
      <w:pPr>
        <w:numPr>
          <w:ilvl w:val="0"/>
          <w:numId w:val="3"/>
        </w:numPr>
        <w:shd w:val="clear" w:color="auto" w:fill="FFFFFF"/>
        <w:spacing w:before="100" w:beforeAutospacing="1" w:after="100" w:afterAutospacing="1"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під час виходу через бокові двері й аварійні виходи, слід бути обережним, аби не потрапити під зустрічний потяг.</w:t>
      </w:r>
    </w:p>
    <w:p w:rsidR="00EC7894" w:rsidRPr="00EC7894" w:rsidRDefault="00EC7894" w:rsidP="00EC7894">
      <w:pPr>
        <w:shd w:val="clear" w:color="auto" w:fill="FFFFFF"/>
        <w:spacing w:after="229"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Під час інструктажу педагог має наголосити дітям, що сідати в автомобіль, тролейбус, трамвай, маршрутне таксі чи виходити з них можна лише після зупинки транспортного засобу.</w:t>
      </w:r>
    </w:p>
    <w:p w:rsidR="00EC7894" w:rsidRPr="00EC7894" w:rsidRDefault="00EC7894" w:rsidP="00EC7894">
      <w:pPr>
        <w:shd w:val="clear" w:color="auto" w:fill="FFFFFF"/>
        <w:spacing w:after="229"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Користуючись транспортним засобом, необхідно сидіти або стояти (якщо це дозволено) у призначених для цього місцях, тримаючись за поручень або інше пристосування.</w:t>
      </w:r>
    </w:p>
    <w:p w:rsidR="00EC7894" w:rsidRPr="00EC7894" w:rsidRDefault="00EC7894" w:rsidP="00EC7894">
      <w:pPr>
        <w:shd w:val="clear" w:color="auto" w:fill="FFFFFF"/>
        <w:spacing w:after="229"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 xml:space="preserve">Під час пересування на транспортному засобі, обладнаному ременями безпеки, слід бути </w:t>
      </w:r>
      <w:r w:rsidRPr="00EC7894">
        <w:rPr>
          <w:rFonts w:ascii="Arial" w:eastAsia="Times New Roman" w:hAnsi="Arial" w:cs="Arial"/>
          <w:color w:val="2B2B2B"/>
          <w:sz w:val="37"/>
          <w:szCs w:val="37"/>
        </w:rPr>
        <w:lastRenderedPageBreak/>
        <w:t>пристебнутими, а на мотоциклі — в застебнутому мото</w:t>
      </w:r>
      <w:r w:rsidRPr="00EC7894">
        <w:rPr>
          <w:rFonts w:ascii="Arial" w:eastAsia="Times New Roman" w:hAnsi="Arial" w:cs="Arial"/>
          <w:color w:val="2B2B2B"/>
          <w:sz w:val="37"/>
          <w:szCs w:val="37"/>
        </w:rPr>
        <w:softHyphen/>
        <w:t>шоломі.</w:t>
      </w:r>
    </w:p>
    <w:p w:rsidR="00EC7894" w:rsidRPr="00EC7894" w:rsidRDefault="00EC7894" w:rsidP="00EC7894">
      <w:pPr>
        <w:shd w:val="clear" w:color="auto" w:fill="FFFFFF"/>
        <w:spacing w:before="686" w:after="457" w:line="453" w:lineRule="atLeast"/>
        <w:outlineLvl w:val="2"/>
        <w:rPr>
          <w:rFonts w:ascii="Arial" w:eastAsia="Times New Roman" w:hAnsi="Arial" w:cs="Arial"/>
          <w:b/>
          <w:bCs/>
          <w:color w:val="000000"/>
          <w:sz w:val="27"/>
          <w:szCs w:val="27"/>
        </w:rPr>
      </w:pPr>
      <w:r w:rsidRPr="00EC7894">
        <w:rPr>
          <w:rFonts w:ascii="Arial" w:eastAsia="Times New Roman" w:hAnsi="Arial" w:cs="Arial"/>
          <w:b/>
          <w:bCs/>
          <w:color w:val="000000"/>
          <w:sz w:val="27"/>
          <w:szCs w:val="27"/>
        </w:rPr>
        <w:t>Безпека в метро</w:t>
      </w:r>
    </w:p>
    <w:p w:rsidR="00EC7894" w:rsidRPr="00EC7894" w:rsidRDefault="00EC7894" w:rsidP="00EC7894">
      <w:pPr>
        <w:shd w:val="clear" w:color="auto" w:fill="FFFFFF"/>
        <w:spacing w:after="229"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У великих містах діти доволі часто користуються метро, а цей вид транспорту пов’язаний з підвищеною небезпекою.</w:t>
      </w:r>
    </w:p>
    <w:p w:rsidR="00EC7894" w:rsidRPr="00EC7894" w:rsidRDefault="00EC7894" w:rsidP="00EC7894">
      <w:pPr>
        <w:shd w:val="clear" w:color="auto" w:fill="FFFFFF"/>
        <w:spacing w:after="229"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Правила безпеки в метро дітям відомі, адже вони часто звучать з гучномовця на території метрополітену. Та під час інструктажу слід додатково їх озвучити. Так, можна нагадати дітям, що:</w:t>
      </w:r>
    </w:p>
    <w:p w:rsidR="00EC7894" w:rsidRPr="00EC7894" w:rsidRDefault="00EC7894" w:rsidP="00EC7894">
      <w:pPr>
        <w:numPr>
          <w:ilvl w:val="0"/>
          <w:numId w:val="4"/>
        </w:numPr>
        <w:shd w:val="clear" w:color="auto" w:fill="FFFFFF"/>
        <w:spacing w:before="100" w:beforeAutospacing="1" w:after="100" w:afterAutospacing="1"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на ескалаторі необхідно стояти праворуч, обличчям у напрямку руху</w:t>
      </w:r>
    </w:p>
    <w:p w:rsidR="00EC7894" w:rsidRPr="00EC7894" w:rsidRDefault="00EC7894" w:rsidP="00EC7894">
      <w:pPr>
        <w:numPr>
          <w:ilvl w:val="0"/>
          <w:numId w:val="4"/>
        </w:numPr>
        <w:shd w:val="clear" w:color="auto" w:fill="FFFFFF"/>
        <w:spacing w:before="100" w:beforeAutospacing="1" w:after="100" w:afterAutospacing="1"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проходити слід з лівого боку, тримаючись за поручень</w:t>
      </w:r>
    </w:p>
    <w:p w:rsidR="00EC7894" w:rsidRPr="00EC7894" w:rsidRDefault="00EC7894" w:rsidP="00EC7894">
      <w:pPr>
        <w:numPr>
          <w:ilvl w:val="0"/>
          <w:numId w:val="4"/>
        </w:numPr>
        <w:shd w:val="clear" w:color="auto" w:fill="FFFFFF"/>
        <w:spacing w:before="100" w:beforeAutospacing="1" w:after="100" w:afterAutospacing="1"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затримуватися під час сходження з ескалатора небезпечно.</w:t>
      </w:r>
    </w:p>
    <w:p w:rsidR="00EC7894" w:rsidRPr="00EC7894" w:rsidRDefault="00EC7894" w:rsidP="00EC7894">
      <w:pPr>
        <w:shd w:val="clear" w:color="auto" w:fill="FFFFFF"/>
        <w:spacing w:after="229"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Чекаючи на потяг, пасажири мають рівномірно розташовуватися вздовж платформи і не заходити за обмежувальну лінію біля краю платформи до повної зупинки потяга, а після його зупинки не заважати вільному виходу пасажирів із вагонів.</w:t>
      </w:r>
    </w:p>
    <w:p w:rsidR="00EC7894" w:rsidRPr="00EC7894" w:rsidRDefault="00EC7894" w:rsidP="00EC7894">
      <w:pPr>
        <w:shd w:val="clear" w:color="auto" w:fill="FFFFFF"/>
        <w:spacing w:after="229"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Після оголошення про зачинення дверей необхідно припинити посадку у вагони. На жаль, цим правилом пасажири часто нехтують, і це призводить до їх травмування. Під час руху потяга не можна притулятися до дверей вагона, заважати відчиненню або зачиненню дверей. У метро заборонено створювати будь-які ситуації, які заважають руху потоку пасажирів.</w:t>
      </w:r>
    </w:p>
    <w:p w:rsidR="00EC7894" w:rsidRDefault="00EC7894" w:rsidP="00EC7894">
      <w:pPr>
        <w:shd w:val="clear" w:color="auto" w:fill="FFFFFF"/>
        <w:spacing w:after="229"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lastRenderedPageBreak/>
        <w:t>У разі виявлення задимлення або пожежі в метро, а також ситуацій, які можуть вплинути на безпеку перевезень пасажирів або рух потягів, слід негайно повідомити про це працівників метрополітену.</w:t>
      </w:r>
    </w:p>
    <w:p w:rsidR="00EC7894" w:rsidRPr="00EC7894" w:rsidRDefault="00EC7894" w:rsidP="00EC7894">
      <w:pPr>
        <w:shd w:val="clear" w:color="auto" w:fill="FFFFFF"/>
        <w:spacing w:after="229" w:line="240" w:lineRule="auto"/>
        <w:rPr>
          <w:rFonts w:ascii="Arial" w:eastAsia="Times New Roman" w:hAnsi="Arial" w:cs="Arial"/>
          <w:color w:val="2B2B2B"/>
          <w:sz w:val="37"/>
          <w:szCs w:val="37"/>
        </w:rPr>
      </w:pPr>
      <w:r w:rsidRPr="00EC7894">
        <w:rPr>
          <w:rFonts w:ascii="Arial" w:eastAsia="Times New Roman" w:hAnsi="Arial" w:cs="Arial"/>
          <w:b/>
          <w:bCs/>
          <w:color w:val="000000"/>
          <w:sz w:val="36"/>
          <w:szCs w:val="36"/>
        </w:rPr>
        <w:t>Правила пожежної безпеки в побуті</w:t>
      </w:r>
    </w:p>
    <w:p w:rsidR="00EC7894" w:rsidRPr="00EC7894" w:rsidRDefault="00EC7894" w:rsidP="00EC7894">
      <w:pPr>
        <w:shd w:val="clear" w:color="auto" w:fill="FFFFFF"/>
        <w:spacing w:after="229"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Основними причинами пожеж є необережне поводження з вогнем і порушення правил пожежної безпеки.</w:t>
      </w:r>
    </w:p>
    <w:p w:rsidR="00EC7894" w:rsidRPr="00EC7894" w:rsidRDefault="00EC7894" w:rsidP="00EC7894">
      <w:pPr>
        <w:shd w:val="clear" w:color="auto" w:fill="FFFFFF"/>
        <w:spacing w:after="229"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Коли дитина перебуває вдома, вона має обережно користуватися електроприладами, які можуть призвести до загоряння, — електроплитою, праскою, телевізором тощо. Зокрема, небезпечно розміщувати на телевізорі сторонні предмети: серветки, книжки, лампи, свічки тощо. Ідучи з дому, слід переконатися, що всі електричні прилади вимкнені.</w:t>
      </w:r>
    </w:p>
    <w:p w:rsidR="00EC7894" w:rsidRPr="00EC7894" w:rsidRDefault="00EC7894" w:rsidP="00EC7894">
      <w:pPr>
        <w:shd w:val="clear" w:color="auto" w:fill="FFFFFF"/>
        <w:spacing w:after="229"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Пожежі в лісі можуть виникати внаслідок необережного поводження з вогнем, очищення поверхні землі за допомогою випалювання сухої трави тощо. Пустощі з вогнем у лісі неприпустимі.</w:t>
      </w:r>
    </w:p>
    <w:p w:rsidR="00EC7894" w:rsidRPr="00EC7894" w:rsidRDefault="00EC7894" w:rsidP="00EC7894">
      <w:pPr>
        <w:shd w:val="clear" w:color="auto" w:fill="FFFFFF"/>
        <w:spacing w:after="229"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Акцентуйте на тому, що знаючи правила поводження під час пожежі, можна не лише врятувати своє життя, а й надати допомогу іншим людям і врятувати матеріальні цінності від вогню.</w:t>
      </w:r>
    </w:p>
    <w:p w:rsidR="00EC7894" w:rsidRPr="00EC7894" w:rsidRDefault="00EC7894" w:rsidP="00EC7894">
      <w:pPr>
        <w:shd w:val="clear" w:color="auto" w:fill="FFFFFF"/>
        <w:spacing w:after="229"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У разі виникнення пожежі не можна панікувати, а необхідно заспокоїтися. Не варто приймати поспішних рішень, тікати від полум’я у протилежний від вогню бік. Навпаки, необхідно бігти проти вітру, у напрямку, перпендикулярному до лінії вогню, закривши голову і обличчя одягом.</w:t>
      </w:r>
    </w:p>
    <w:p w:rsidR="00EC7894" w:rsidRPr="00EC7894" w:rsidRDefault="00EC7894" w:rsidP="00EC7894">
      <w:pPr>
        <w:shd w:val="clear" w:color="auto" w:fill="FFFFFF"/>
        <w:spacing w:after="229"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lastRenderedPageBreak/>
        <w:t>Після виходу з епіцентру пожежі необхідно повідомити місцевій адміністрації та пожежній службі про місце, розміри й характер пожежі.</w:t>
      </w:r>
    </w:p>
    <w:p w:rsidR="00EC7894" w:rsidRPr="00EC7894" w:rsidRDefault="00EC7894" w:rsidP="00EC7894">
      <w:pPr>
        <w:shd w:val="clear" w:color="auto" w:fill="FFFFFF"/>
        <w:spacing w:after="457" w:line="603" w:lineRule="atLeast"/>
        <w:outlineLvl w:val="1"/>
        <w:rPr>
          <w:rFonts w:ascii="Arial" w:eastAsia="Times New Roman" w:hAnsi="Arial" w:cs="Arial"/>
          <w:b/>
          <w:bCs/>
          <w:color w:val="000000"/>
          <w:sz w:val="36"/>
          <w:szCs w:val="36"/>
        </w:rPr>
      </w:pPr>
      <w:r w:rsidRPr="00EC7894">
        <w:rPr>
          <w:rFonts w:ascii="Arial" w:eastAsia="Times New Roman" w:hAnsi="Arial" w:cs="Arial"/>
          <w:b/>
          <w:bCs/>
          <w:color w:val="000000"/>
          <w:sz w:val="36"/>
          <w:szCs w:val="36"/>
        </w:rPr>
        <w:t>Безпека в екстремальних ситуаціях</w:t>
      </w:r>
    </w:p>
    <w:p w:rsidR="00EC7894" w:rsidRPr="00EC7894" w:rsidRDefault="00EC7894" w:rsidP="00EC7894">
      <w:pPr>
        <w:shd w:val="clear" w:color="auto" w:fill="FFFFFF"/>
        <w:spacing w:after="229"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У разі виникнення аварійних ситуацій, які можуть призвести до нещасних випадків, слід негайно виявити й усунути їх причини.</w:t>
      </w:r>
    </w:p>
    <w:p w:rsidR="00EC7894" w:rsidRPr="00EC7894" w:rsidRDefault="00EC7894" w:rsidP="00EC7894">
      <w:pPr>
        <w:shd w:val="clear" w:color="auto" w:fill="FFFFFF"/>
        <w:spacing w:after="229"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Якщо виникла пожежа чи інше стихійне лихо, всі мають організовано, без паніки залишити місце перебування. Необхідно викликати пожежних та працівників екстреної медичної допомоги. Про всі випадки аварійних ситуацій, аварій, нещасних випадків природного чи техногенного характеру необхідно за можливості повідомити органи місцевого самоврядування, поліцію, місцевий штаб цивільного захисту.</w:t>
      </w:r>
    </w:p>
    <w:p w:rsidR="00EC7894" w:rsidRPr="00EC7894" w:rsidRDefault="00EC7894" w:rsidP="00EC7894">
      <w:pPr>
        <w:shd w:val="clear" w:color="auto" w:fill="FFFFFF"/>
        <w:spacing w:after="229"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Про надзвичайні ситуації природного характеру, як-от землетрус, повінь, ураган, пилова буря, туман тощо, населення сповіщають сигналом «Увага всім» — завиванням сирени, виробничими гудками та іншими сигнальними засобами.</w:t>
      </w:r>
    </w:p>
    <w:p w:rsidR="00EC7894" w:rsidRPr="00EC7894" w:rsidRDefault="00EC7894" w:rsidP="00EC7894">
      <w:pPr>
        <w:shd w:val="clear" w:color="auto" w:fill="FFFFFF"/>
        <w:spacing w:after="229"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У разі виникнення надзвичайних ситуацій з викидами радіаційних та екологічно-небезпечних речовин після сигналу «Увага всім» населенню повідомляють: «Радіаційна небезпека» або «Хімічна небезпека».</w:t>
      </w:r>
    </w:p>
    <w:p w:rsidR="00EC7894" w:rsidRPr="00EC7894" w:rsidRDefault="00EC7894" w:rsidP="00EC7894">
      <w:pPr>
        <w:shd w:val="clear" w:color="auto" w:fill="FFFFFF"/>
        <w:spacing w:after="229"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 xml:space="preserve">Повідомте учням, що почувши цей сигнал, слід негайно ввімкнути радіо, телевізор та слухати повідомлення місцевих органів влади і штабу цивільного захисту та надзвичайних ситуацій із вказівками щодо подальших дій. Протягом усього періоду ліквідації наслідків </w:t>
      </w:r>
      <w:r w:rsidRPr="00EC7894">
        <w:rPr>
          <w:rFonts w:ascii="Arial" w:eastAsia="Times New Roman" w:hAnsi="Arial" w:cs="Arial"/>
          <w:color w:val="2B2B2B"/>
          <w:sz w:val="37"/>
          <w:szCs w:val="37"/>
        </w:rPr>
        <w:lastRenderedPageBreak/>
        <w:t>стихійних лих, аварій і катастроф усі засоби зв’язку необхідно тримати постійно ввімкненими.</w:t>
      </w:r>
    </w:p>
    <w:p w:rsidR="00EC7894" w:rsidRPr="00EC7894" w:rsidRDefault="00EC7894" w:rsidP="00EC7894">
      <w:pPr>
        <w:shd w:val="clear" w:color="auto" w:fill="FFFFFF"/>
        <w:spacing w:before="686" w:after="457" w:line="453" w:lineRule="atLeast"/>
        <w:outlineLvl w:val="2"/>
        <w:rPr>
          <w:rFonts w:ascii="Arial" w:eastAsia="Times New Roman" w:hAnsi="Arial" w:cs="Arial"/>
          <w:b/>
          <w:bCs/>
          <w:color w:val="000000"/>
          <w:sz w:val="36"/>
          <w:szCs w:val="36"/>
        </w:rPr>
      </w:pPr>
      <w:r w:rsidRPr="00EC7894">
        <w:rPr>
          <w:rFonts w:ascii="Arial" w:eastAsia="Times New Roman" w:hAnsi="Arial" w:cs="Arial"/>
          <w:b/>
          <w:bCs/>
          <w:color w:val="000000"/>
          <w:sz w:val="36"/>
          <w:szCs w:val="36"/>
        </w:rPr>
        <w:t>Безпека в побуті</w:t>
      </w:r>
    </w:p>
    <w:p w:rsidR="00EC7894" w:rsidRPr="00EC7894" w:rsidRDefault="00EC7894" w:rsidP="00EC7894">
      <w:pPr>
        <w:shd w:val="clear" w:color="auto" w:fill="FFFFFF"/>
        <w:spacing w:after="229"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Побутові предмети за неправильного користування можуть також становити загрозу для дитини і спричиняти травмування. Тож під час інструктажу педагог має нагадати учням, як правильно їх використовувати.</w:t>
      </w:r>
    </w:p>
    <w:p w:rsidR="00EC7894" w:rsidRPr="00EC7894" w:rsidRDefault="009C2732" w:rsidP="00EC7894">
      <w:pPr>
        <w:shd w:val="clear" w:color="auto" w:fill="FFFFFF"/>
        <w:spacing w:after="229" w:line="240" w:lineRule="auto"/>
        <w:rPr>
          <w:rFonts w:ascii="Arial" w:eastAsia="Times New Roman" w:hAnsi="Arial" w:cs="Arial"/>
          <w:color w:val="2B2B2B"/>
          <w:sz w:val="37"/>
          <w:szCs w:val="37"/>
        </w:rPr>
      </w:pPr>
      <w:hyperlink r:id="rId6" w:history="1">
        <w:r w:rsidR="00EC7894" w:rsidRPr="00EC7894">
          <w:rPr>
            <w:rFonts w:ascii="Cambria Math" w:eastAsia="Times New Roman" w:hAnsi="Cambria Math" w:cs="Cambria Math"/>
            <w:color w:val="083D88"/>
            <w:sz w:val="37"/>
            <w:u w:val="single"/>
          </w:rPr>
          <w:t>⇒</w:t>
        </w:r>
        <w:r w:rsidR="00EC7894" w:rsidRPr="00EC7894">
          <w:rPr>
            <w:rFonts w:ascii="Arial" w:eastAsia="Times New Roman" w:hAnsi="Arial" w:cs="Arial"/>
            <w:color w:val="083D88"/>
            <w:sz w:val="37"/>
            <w:u w:val="single"/>
          </w:rPr>
          <w:t xml:space="preserve"> Правила пожежної безпеки для дітей</w:t>
        </w:r>
      </w:hyperlink>
    </w:p>
    <w:p w:rsidR="00EC7894" w:rsidRPr="00EC7894" w:rsidRDefault="00EC7894" w:rsidP="00EC7894">
      <w:pPr>
        <w:shd w:val="clear" w:color="auto" w:fill="FFFFFF"/>
        <w:spacing w:after="229"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Користуватися газовими приладами (плита, котел, колонка) дозволено дітям старше 10 років, але обов’язково у присутності дорослих.</w:t>
      </w:r>
    </w:p>
    <w:p w:rsidR="00EC7894" w:rsidRPr="00EC7894" w:rsidRDefault="00EC7894" w:rsidP="00EC7894">
      <w:pPr>
        <w:shd w:val="clear" w:color="auto" w:fill="FFFFFF"/>
        <w:spacing w:before="686" w:after="457" w:line="494" w:lineRule="atLeast"/>
        <w:outlineLvl w:val="3"/>
        <w:rPr>
          <w:rFonts w:ascii="Arial" w:eastAsia="Times New Roman" w:hAnsi="Arial" w:cs="Arial"/>
          <w:b/>
          <w:bCs/>
          <w:color w:val="000000"/>
          <w:sz w:val="37"/>
          <w:szCs w:val="37"/>
        </w:rPr>
      </w:pPr>
      <w:r w:rsidRPr="00EC7894">
        <w:rPr>
          <w:rFonts w:ascii="Arial" w:eastAsia="Times New Roman" w:hAnsi="Arial" w:cs="Arial"/>
          <w:b/>
          <w:bCs/>
          <w:color w:val="000000"/>
          <w:sz w:val="37"/>
          <w:szCs w:val="37"/>
        </w:rPr>
        <w:t>Правила користування газовими приладами:</w:t>
      </w:r>
    </w:p>
    <w:p w:rsidR="00EC7894" w:rsidRPr="00EC7894" w:rsidRDefault="00EC7894" w:rsidP="00EC7894">
      <w:pPr>
        <w:numPr>
          <w:ilvl w:val="0"/>
          <w:numId w:val="5"/>
        </w:numPr>
        <w:shd w:val="clear" w:color="auto" w:fill="FFFFFF"/>
        <w:spacing w:before="100" w:beforeAutospacing="1" w:after="100" w:afterAutospacing="1"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перед увімкненням приладів необхідно провітрити приміщення, а під час їх роботи відкрити кватирки, фрамуги.</w:t>
      </w:r>
    </w:p>
    <w:p w:rsidR="00EC7894" w:rsidRPr="00EC7894" w:rsidRDefault="00EC7894" w:rsidP="00EC7894">
      <w:pPr>
        <w:numPr>
          <w:ilvl w:val="0"/>
          <w:numId w:val="5"/>
        </w:numPr>
        <w:shd w:val="clear" w:color="auto" w:fill="FFFFFF"/>
        <w:spacing w:before="100" w:beforeAutospacing="1" w:after="100" w:afterAutospacing="1"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завершивши користування газовим приладом, слід закрити крани на ньому та закрутити вентилі газопроводу (газової труби чи газового балона).</w:t>
      </w:r>
    </w:p>
    <w:p w:rsidR="00EC7894" w:rsidRPr="00EC7894" w:rsidRDefault="00EC7894" w:rsidP="00EC7894">
      <w:pPr>
        <w:numPr>
          <w:ilvl w:val="0"/>
          <w:numId w:val="5"/>
        </w:numPr>
        <w:shd w:val="clear" w:color="auto" w:fill="FFFFFF"/>
        <w:spacing w:before="100" w:beforeAutospacing="1" w:after="100" w:afterAutospacing="1"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якщо в квартирі чи будинку відчутний запах газу, слід негайно припинити користуватися газовим приладом, закрити крани й вентилі. Необхідно вийти з приміщення, покликати на допомогу дорослих і негайно викликати аварійну газову службу.</w:t>
      </w:r>
    </w:p>
    <w:p w:rsidR="00EC7894" w:rsidRPr="00EC7894" w:rsidRDefault="00EC7894" w:rsidP="00EC7894">
      <w:pPr>
        <w:shd w:val="clear" w:color="auto" w:fill="FFFFFF"/>
        <w:spacing w:before="686" w:after="457" w:line="494" w:lineRule="atLeast"/>
        <w:outlineLvl w:val="3"/>
        <w:rPr>
          <w:rFonts w:ascii="Arial" w:eastAsia="Times New Roman" w:hAnsi="Arial" w:cs="Arial"/>
          <w:b/>
          <w:bCs/>
          <w:color w:val="000000"/>
          <w:sz w:val="37"/>
          <w:szCs w:val="37"/>
        </w:rPr>
      </w:pPr>
      <w:r w:rsidRPr="00EC7894">
        <w:rPr>
          <w:rFonts w:ascii="Arial" w:eastAsia="Times New Roman" w:hAnsi="Arial" w:cs="Arial"/>
          <w:b/>
          <w:bCs/>
          <w:color w:val="000000"/>
          <w:sz w:val="37"/>
          <w:szCs w:val="37"/>
        </w:rPr>
        <w:t>Користування електроприладами</w:t>
      </w:r>
    </w:p>
    <w:p w:rsidR="00EC7894" w:rsidRPr="00EC7894" w:rsidRDefault="00EC7894" w:rsidP="00EC7894">
      <w:pPr>
        <w:shd w:val="clear" w:color="auto" w:fill="FFFFFF"/>
        <w:spacing w:after="229"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lastRenderedPageBreak/>
        <w:t>Потенційну небезпеку під час перебування дитини вдома становлять також електроприлади. Тому класний керівник має нагадати учням правила електробезпеки та безпечного користування електроприладами. Так, заборонено:</w:t>
      </w:r>
    </w:p>
    <w:p w:rsidR="00EC7894" w:rsidRPr="00EC7894" w:rsidRDefault="00EC7894" w:rsidP="00EC7894">
      <w:pPr>
        <w:numPr>
          <w:ilvl w:val="0"/>
          <w:numId w:val="6"/>
        </w:numPr>
        <w:shd w:val="clear" w:color="auto" w:fill="FFFFFF"/>
        <w:spacing w:before="100" w:beforeAutospacing="1" w:after="100" w:afterAutospacing="1"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перебувати поблизу відкритих струмопровідних частин</w:t>
      </w:r>
    </w:p>
    <w:p w:rsidR="00EC7894" w:rsidRPr="00EC7894" w:rsidRDefault="00EC7894" w:rsidP="00EC7894">
      <w:pPr>
        <w:numPr>
          <w:ilvl w:val="0"/>
          <w:numId w:val="6"/>
        </w:numPr>
        <w:shd w:val="clear" w:color="auto" w:fill="FFFFFF"/>
        <w:spacing w:before="100" w:beforeAutospacing="1" w:after="100" w:afterAutospacing="1"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користуватися зламаними розетками, несправними штепсельними вилками</w:t>
      </w:r>
    </w:p>
    <w:p w:rsidR="00EC7894" w:rsidRPr="00EC7894" w:rsidRDefault="00EC7894" w:rsidP="00EC7894">
      <w:pPr>
        <w:numPr>
          <w:ilvl w:val="0"/>
          <w:numId w:val="6"/>
        </w:numPr>
        <w:shd w:val="clear" w:color="auto" w:fill="FFFFFF"/>
        <w:spacing w:before="100" w:beforeAutospacing="1" w:after="100" w:afterAutospacing="1"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вмикати або вимикати штепсельні вилки, тримаючись за шнур, а не за корпус</w:t>
      </w:r>
    </w:p>
    <w:p w:rsidR="00EC7894" w:rsidRPr="00EC7894" w:rsidRDefault="00EC7894" w:rsidP="00EC7894">
      <w:pPr>
        <w:numPr>
          <w:ilvl w:val="0"/>
          <w:numId w:val="6"/>
        </w:numPr>
        <w:shd w:val="clear" w:color="auto" w:fill="FFFFFF"/>
        <w:spacing w:before="100" w:beforeAutospacing="1" w:after="100" w:afterAutospacing="1"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використовувати шнури, проводи з пошкодженою ізоляцією або обплетенням</w:t>
      </w:r>
    </w:p>
    <w:p w:rsidR="00EC7894" w:rsidRPr="00EC7894" w:rsidRDefault="00EC7894" w:rsidP="00EC7894">
      <w:pPr>
        <w:numPr>
          <w:ilvl w:val="0"/>
          <w:numId w:val="6"/>
        </w:numPr>
        <w:shd w:val="clear" w:color="auto" w:fill="FFFFFF"/>
        <w:spacing w:before="100" w:beforeAutospacing="1" w:after="100" w:afterAutospacing="1"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залишати без нагляду ввімкнені в мережу електронагрівальні прилади</w:t>
      </w:r>
    </w:p>
    <w:p w:rsidR="00EC7894" w:rsidRPr="00EC7894" w:rsidRDefault="00EC7894" w:rsidP="00EC7894">
      <w:pPr>
        <w:numPr>
          <w:ilvl w:val="0"/>
          <w:numId w:val="6"/>
        </w:numPr>
        <w:shd w:val="clear" w:color="auto" w:fill="FFFFFF"/>
        <w:spacing w:before="100" w:beforeAutospacing="1" w:after="100" w:afterAutospacing="1"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торкатися електроприладів мокрими або вологими руками.</w:t>
      </w:r>
    </w:p>
    <w:p w:rsidR="00EC7894" w:rsidRPr="00EC7894" w:rsidRDefault="00EC7894" w:rsidP="00EC7894">
      <w:pPr>
        <w:shd w:val="clear" w:color="auto" w:fill="FFFFFF"/>
        <w:spacing w:after="229"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У разі виявлення обірваних, пошкоджених проводів, іскріння проводки необхідно повідомити дорослих. Якщо електропостачання раптово припинилося, необхідно вимкнути всі електроприлади. Вмикати їх можна лише після відновлення постійної напруги.</w:t>
      </w:r>
    </w:p>
    <w:p w:rsidR="00EC7894" w:rsidRPr="00EC7894" w:rsidRDefault="00EC7894" w:rsidP="00EC7894">
      <w:pPr>
        <w:shd w:val="clear" w:color="auto" w:fill="FFFFFF"/>
        <w:spacing w:before="686" w:after="457" w:line="494" w:lineRule="atLeast"/>
        <w:outlineLvl w:val="3"/>
        <w:rPr>
          <w:rFonts w:ascii="Arial" w:eastAsia="Times New Roman" w:hAnsi="Arial" w:cs="Arial"/>
          <w:b/>
          <w:bCs/>
          <w:color w:val="000000"/>
          <w:sz w:val="37"/>
          <w:szCs w:val="37"/>
        </w:rPr>
      </w:pPr>
      <w:r w:rsidRPr="00EC7894">
        <w:rPr>
          <w:rFonts w:ascii="Arial" w:eastAsia="Times New Roman" w:hAnsi="Arial" w:cs="Arial"/>
          <w:b/>
          <w:bCs/>
          <w:color w:val="000000"/>
          <w:sz w:val="37"/>
          <w:szCs w:val="37"/>
        </w:rPr>
        <w:t>Безпека на присадибній ділянці</w:t>
      </w:r>
    </w:p>
    <w:p w:rsidR="00EC7894" w:rsidRPr="00EC7894" w:rsidRDefault="00EC7894" w:rsidP="00EC7894">
      <w:pPr>
        <w:shd w:val="clear" w:color="auto" w:fill="FFFFFF"/>
        <w:spacing w:after="229"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Якщо під час канікул дитина допомагає дорослим працювати на присадибній ділянці, вона має надягнути робочий одяг і взуття, а також головний убір.</w:t>
      </w:r>
    </w:p>
    <w:p w:rsidR="00EC7894" w:rsidRPr="00EC7894" w:rsidRDefault="00EC7894" w:rsidP="00EC7894">
      <w:pPr>
        <w:shd w:val="clear" w:color="auto" w:fill="FFFFFF"/>
        <w:spacing w:after="229"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 xml:space="preserve">Переносити загострені сільськогосподарські знаряддя (лопати, граблі, вила тощо) необхідно у вертикальному положенні — так, щоб їх робоча частина була спрямована донизу від себе. Під час перенесення </w:t>
      </w:r>
      <w:r w:rsidRPr="00EC7894">
        <w:rPr>
          <w:rFonts w:ascii="Arial" w:eastAsia="Times New Roman" w:hAnsi="Arial" w:cs="Arial"/>
          <w:color w:val="2B2B2B"/>
          <w:sz w:val="37"/>
          <w:szCs w:val="37"/>
        </w:rPr>
        <w:lastRenderedPageBreak/>
        <w:t>вантажів, посильних для віку дитини, слід рівномірно навантажувати обидві руки.</w:t>
      </w:r>
    </w:p>
    <w:p w:rsidR="00EC7894" w:rsidRPr="00EC7894" w:rsidRDefault="00EC7894" w:rsidP="00EC7894">
      <w:pPr>
        <w:shd w:val="clear" w:color="auto" w:fill="FFFFFF"/>
        <w:spacing w:after="229"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Працюючи граблями чи вилами, не можна спрямовувати їх робочу частину на людей, які поблизу. Гострі частини сільськогосподарського інвентарю мають бути у землі або біля землі.</w:t>
      </w:r>
    </w:p>
    <w:p w:rsidR="00EC7894" w:rsidRPr="00EC7894" w:rsidRDefault="00EC7894" w:rsidP="00EC7894">
      <w:pPr>
        <w:shd w:val="clear" w:color="auto" w:fill="FFFFFF"/>
        <w:spacing w:after="229"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Аби уникнути отруєння та алергічної реакції, не слід нюхати незнайомі рослини чи куштувати їх на смак.</w:t>
      </w:r>
    </w:p>
    <w:p w:rsidR="00EC7894" w:rsidRPr="00EC7894" w:rsidRDefault="00EC7894" w:rsidP="00EC7894">
      <w:pPr>
        <w:shd w:val="clear" w:color="auto" w:fill="FFFFFF"/>
        <w:spacing w:before="686" w:after="457" w:line="603" w:lineRule="atLeast"/>
        <w:outlineLvl w:val="1"/>
        <w:rPr>
          <w:rFonts w:ascii="Arial" w:eastAsia="Times New Roman" w:hAnsi="Arial" w:cs="Arial"/>
          <w:b/>
          <w:bCs/>
          <w:color w:val="000000"/>
          <w:sz w:val="36"/>
          <w:szCs w:val="36"/>
        </w:rPr>
      </w:pPr>
      <w:r w:rsidRPr="00EC7894">
        <w:rPr>
          <w:rFonts w:ascii="Arial" w:eastAsia="Times New Roman" w:hAnsi="Arial" w:cs="Arial"/>
          <w:b/>
          <w:bCs/>
          <w:color w:val="000000"/>
          <w:sz w:val="36"/>
          <w:szCs w:val="36"/>
        </w:rPr>
        <w:t>Загальні правила безпеки життєдіяльності</w:t>
      </w:r>
    </w:p>
    <w:p w:rsidR="00EC7894" w:rsidRPr="00EC7894" w:rsidRDefault="00EC7894" w:rsidP="00EC7894">
      <w:pPr>
        <w:shd w:val="clear" w:color="auto" w:fill="FFFFFF"/>
        <w:spacing w:after="229"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Інструктаж з безпеки життєдіяльності учнів обов’язково має містити інформацію щодо шкідливих звичок:</w:t>
      </w:r>
    </w:p>
    <w:p w:rsidR="00EC7894" w:rsidRPr="00EC7894" w:rsidRDefault="00EC7894" w:rsidP="00EC7894">
      <w:pPr>
        <w:numPr>
          <w:ilvl w:val="0"/>
          <w:numId w:val="7"/>
        </w:numPr>
        <w:shd w:val="clear" w:color="auto" w:fill="FFFFFF"/>
        <w:spacing w:before="100" w:beforeAutospacing="1" w:after="100" w:afterAutospacing="1" w:line="240" w:lineRule="auto"/>
        <w:rPr>
          <w:rFonts w:ascii="Arial" w:eastAsia="Times New Roman" w:hAnsi="Arial" w:cs="Arial"/>
          <w:color w:val="2B2B2B"/>
          <w:sz w:val="37"/>
          <w:szCs w:val="37"/>
        </w:rPr>
      </w:pPr>
      <w:proofErr w:type="spellStart"/>
      <w:r w:rsidRPr="00EC7894">
        <w:rPr>
          <w:rFonts w:ascii="Arial" w:eastAsia="Times New Roman" w:hAnsi="Arial" w:cs="Arial"/>
          <w:color w:val="2B2B2B"/>
          <w:sz w:val="37"/>
          <w:szCs w:val="37"/>
        </w:rPr>
        <w:t>тютюнопаління</w:t>
      </w:r>
      <w:proofErr w:type="spellEnd"/>
    </w:p>
    <w:p w:rsidR="00EC7894" w:rsidRPr="00EC7894" w:rsidRDefault="00EC7894" w:rsidP="00EC7894">
      <w:pPr>
        <w:numPr>
          <w:ilvl w:val="0"/>
          <w:numId w:val="7"/>
        </w:numPr>
        <w:shd w:val="clear" w:color="auto" w:fill="FFFFFF"/>
        <w:spacing w:before="100" w:beforeAutospacing="1" w:after="100" w:afterAutospacing="1"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алкоголізму</w:t>
      </w:r>
    </w:p>
    <w:p w:rsidR="00EC7894" w:rsidRPr="00EC7894" w:rsidRDefault="00EC7894" w:rsidP="00EC7894">
      <w:pPr>
        <w:numPr>
          <w:ilvl w:val="0"/>
          <w:numId w:val="7"/>
        </w:numPr>
        <w:shd w:val="clear" w:color="auto" w:fill="FFFFFF"/>
        <w:spacing w:before="100" w:beforeAutospacing="1" w:after="100" w:afterAutospacing="1"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наркоманії</w:t>
      </w:r>
    </w:p>
    <w:p w:rsidR="00EC7894" w:rsidRPr="00EC7894" w:rsidRDefault="00EC7894" w:rsidP="00EC7894">
      <w:pPr>
        <w:numPr>
          <w:ilvl w:val="0"/>
          <w:numId w:val="7"/>
        </w:numPr>
        <w:shd w:val="clear" w:color="auto" w:fill="FFFFFF"/>
        <w:spacing w:before="100" w:beforeAutospacing="1" w:after="100" w:afterAutospacing="1"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токсикоманії</w:t>
      </w:r>
    </w:p>
    <w:p w:rsidR="00EC7894" w:rsidRPr="00EC7894" w:rsidRDefault="00EC7894" w:rsidP="00EC7894">
      <w:pPr>
        <w:numPr>
          <w:ilvl w:val="0"/>
          <w:numId w:val="7"/>
        </w:numPr>
        <w:shd w:val="clear" w:color="auto" w:fill="FFFFFF"/>
        <w:spacing w:before="100" w:beforeAutospacing="1" w:after="100" w:afterAutospacing="1" w:line="240" w:lineRule="auto"/>
        <w:rPr>
          <w:rFonts w:ascii="Arial" w:eastAsia="Times New Roman" w:hAnsi="Arial" w:cs="Arial"/>
          <w:color w:val="2B2B2B"/>
          <w:sz w:val="37"/>
          <w:szCs w:val="37"/>
        </w:rPr>
      </w:pPr>
      <w:proofErr w:type="spellStart"/>
      <w:r w:rsidRPr="00EC7894">
        <w:rPr>
          <w:rFonts w:ascii="Arial" w:eastAsia="Times New Roman" w:hAnsi="Arial" w:cs="Arial"/>
          <w:color w:val="2B2B2B"/>
          <w:sz w:val="37"/>
          <w:szCs w:val="37"/>
        </w:rPr>
        <w:t>ігроманії</w:t>
      </w:r>
      <w:proofErr w:type="spellEnd"/>
      <w:r w:rsidRPr="00EC7894">
        <w:rPr>
          <w:rFonts w:ascii="Arial" w:eastAsia="Times New Roman" w:hAnsi="Arial" w:cs="Arial"/>
          <w:color w:val="2B2B2B"/>
          <w:sz w:val="37"/>
          <w:szCs w:val="37"/>
        </w:rPr>
        <w:t>.</w:t>
      </w:r>
    </w:p>
    <w:p w:rsidR="00EC7894" w:rsidRPr="00EC7894" w:rsidRDefault="00EC7894" w:rsidP="00EC7894">
      <w:pPr>
        <w:shd w:val="clear" w:color="auto" w:fill="FFFFFF"/>
        <w:spacing w:after="229"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Доцільно також наголосити на шкідливості для здоров’я тривалого сидіння за комп’ютером. Батьки або особи, що їх замінюють, повинні чітко встановити для дитини режим користування комп’ютером.</w:t>
      </w:r>
    </w:p>
    <w:p w:rsidR="00EC7894" w:rsidRPr="00EC7894" w:rsidRDefault="00EC7894" w:rsidP="00EC7894">
      <w:pPr>
        <w:shd w:val="clear" w:color="auto" w:fill="FFFFFF"/>
        <w:spacing w:after="229"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 xml:space="preserve">Слід нагадати учням і правила, про які батьки розповідали їм змалечку, — не відчиняти двері незнайомцям, не говорити з ними. Нині, коли в міських будинках здебільшого встановлено </w:t>
      </w:r>
      <w:proofErr w:type="spellStart"/>
      <w:r w:rsidRPr="00EC7894">
        <w:rPr>
          <w:rFonts w:ascii="Arial" w:eastAsia="Times New Roman" w:hAnsi="Arial" w:cs="Arial"/>
          <w:color w:val="2B2B2B"/>
          <w:sz w:val="37"/>
          <w:szCs w:val="37"/>
        </w:rPr>
        <w:t>домофони</w:t>
      </w:r>
      <w:proofErr w:type="spellEnd"/>
      <w:r w:rsidRPr="00EC7894">
        <w:rPr>
          <w:rFonts w:ascii="Arial" w:eastAsia="Times New Roman" w:hAnsi="Arial" w:cs="Arial"/>
          <w:color w:val="2B2B2B"/>
          <w:sz w:val="37"/>
          <w:szCs w:val="37"/>
        </w:rPr>
        <w:t>, варто радити учням не впускати незнайомців у під’їзд.</w:t>
      </w:r>
    </w:p>
    <w:p w:rsidR="00EC7894" w:rsidRPr="00EC7894" w:rsidRDefault="00EC7894" w:rsidP="00EC7894">
      <w:pPr>
        <w:shd w:val="clear" w:color="auto" w:fill="FFFFFF"/>
        <w:spacing w:after="229"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 xml:space="preserve">З огляду на велику кількість аферистів не можна впускати чужих людей до квартири, навіть якщо вони називають себе представниками комунальних служб чи органів правопорядку. На вулиці, в під’їзді не слід </w:t>
      </w:r>
      <w:r w:rsidRPr="00EC7894">
        <w:rPr>
          <w:rFonts w:ascii="Arial" w:eastAsia="Times New Roman" w:hAnsi="Arial" w:cs="Arial"/>
          <w:color w:val="2B2B2B"/>
          <w:sz w:val="37"/>
          <w:szCs w:val="37"/>
        </w:rPr>
        <w:lastRenderedPageBreak/>
        <w:t>контактувати з незнайомцями. Не варто заходити разом із ними в ліфт.</w:t>
      </w:r>
    </w:p>
    <w:p w:rsidR="00EC7894" w:rsidRPr="00EC7894" w:rsidRDefault="00EC7894" w:rsidP="00EC7894">
      <w:pPr>
        <w:shd w:val="clear" w:color="auto" w:fill="FFFFFF"/>
        <w:spacing w:after="229"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Інструктажі правил техніки безпеки під час канікул можна проводити не лише за допомогою бесід, перегляду навчальних фільмів, а й у ігровій формі, пропонуючи тести, ігри, вікторини тощо.</w:t>
      </w:r>
    </w:p>
    <w:p w:rsidR="00EC7894" w:rsidRPr="00EC7894" w:rsidRDefault="00EC7894" w:rsidP="00EC7894">
      <w:pPr>
        <w:shd w:val="clear" w:color="auto" w:fill="FFFFFF"/>
        <w:spacing w:after="229" w:line="240" w:lineRule="auto"/>
        <w:rPr>
          <w:rFonts w:ascii="Arial" w:eastAsia="Times New Roman" w:hAnsi="Arial" w:cs="Arial"/>
          <w:color w:val="2B2B2B"/>
          <w:sz w:val="37"/>
          <w:szCs w:val="37"/>
        </w:rPr>
      </w:pPr>
      <w:r w:rsidRPr="00EC7894">
        <w:rPr>
          <w:rFonts w:ascii="Arial" w:eastAsia="Times New Roman" w:hAnsi="Arial" w:cs="Arial"/>
          <w:color w:val="2B2B2B"/>
          <w:sz w:val="37"/>
          <w:szCs w:val="37"/>
        </w:rPr>
        <w:t>Профілактика дитячого травматизму, навчання учнів безпеки життя і діяльності під час проведення інструктажів перед початком канікул — це запорука того, що учні добре відпочинуть і повернуться до навчання здоровими й життєрадісними.</w:t>
      </w:r>
    </w:p>
    <w:p w:rsidR="00BC3279" w:rsidRDefault="00BC3279"/>
    <w:sectPr w:rsidR="00BC3279" w:rsidSect="009C2732">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502F1"/>
    <w:multiLevelType w:val="multilevel"/>
    <w:tmpl w:val="C75CC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6353FA"/>
    <w:multiLevelType w:val="multilevel"/>
    <w:tmpl w:val="A9B28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B5598E"/>
    <w:multiLevelType w:val="multilevel"/>
    <w:tmpl w:val="E64C7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EA68E3"/>
    <w:multiLevelType w:val="multilevel"/>
    <w:tmpl w:val="2CD07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660F46"/>
    <w:multiLevelType w:val="multilevel"/>
    <w:tmpl w:val="618A6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A2278F"/>
    <w:multiLevelType w:val="multilevel"/>
    <w:tmpl w:val="BEEE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9661CB"/>
    <w:multiLevelType w:val="multilevel"/>
    <w:tmpl w:val="066A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5"/>
  </w:num>
  <w:num w:numId="5">
    <w:abstractNumId w:val="2"/>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grammar="clean"/>
  <w:defaultTabStop w:val="708"/>
  <w:hyphenationZone w:val="425"/>
  <w:characterSpacingControl w:val="doNotCompress"/>
  <w:compat>
    <w:useFELayout/>
  </w:compat>
  <w:rsids>
    <w:rsidRoot w:val="00EC7894"/>
    <w:rsid w:val="0079387E"/>
    <w:rsid w:val="009C2732"/>
    <w:rsid w:val="00BC3279"/>
    <w:rsid w:val="00EC789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732"/>
  </w:style>
  <w:style w:type="paragraph" w:styleId="2">
    <w:name w:val="heading 2"/>
    <w:basedOn w:val="a"/>
    <w:link w:val="20"/>
    <w:uiPriority w:val="9"/>
    <w:qFormat/>
    <w:rsid w:val="00EC78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EC78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EC789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C7894"/>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EC7894"/>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EC7894"/>
    <w:rPr>
      <w:rFonts w:ascii="Times New Roman" w:eastAsia="Times New Roman" w:hAnsi="Times New Roman" w:cs="Times New Roman"/>
      <w:b/>
      <w:bCs/>
      <w:sz w:val="24"/>
      <w:szCs w:val="24"/>
    </w:rPr>
  </w:style>
  <w:style w:type="paragraph" w:styleId="a3">
    <w:name w:val="Normal (Web)"/>
    <w:basedOn w:val="a"/>
    <w:uiPriority w:val="99"/>
    <w:semiHidden/>
    <w:unhideWhenUsed/>
    <w:rsid w:val="00EC789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EC7894"/>
    <w:rPr>
      <w:color w:val="0000FF"/>
      <w:u w:val="single"/>
    </w:rPr>
  </w:style>
</w:styles>
</file>

<file path=word/webSettings.xml><?xml version="1.0" encoding="utf-8"?>
<w:webSettings xmlns:r="http://schemas.openxmlformats.org/officeDocument/2006/relationships" xmlns:w="http://schemas.openxmlformats.org/wordprocessingml/2006/main">
  <w:divs>
    <w:div w:id="183213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platforma.com.ua/article/2358-pravila-pojejno-bezpeki-dlya-dtey" TargetMode="External"/><Relationship Id="rId5" Type="http://schemas.openxmlformats.org/officeDocument/2006/relationships/hyperlink" Target="https://edirshkoly.expertus.com.ua/article.aspx?aid=669891&amp;utm_source=www.pedrada.com.ua&amp;utm_medium=refer&amp;utm_campaign=refer_www.pedrada.com.ua_refer"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1729</Words>
  <Characters>9856</Characters>
  <Application>Microsoft Office Word</Application>
  <DocSecurity>0</DocSecurity>
  <Lines>82</Lines>
  <Paragraphs>23</Paragraphs>
  <ScaleCrop>false</ScaleCrop>
  <Company>Microsoft</Company>
  <LinksUpToDate>false</LinksUpToDate>
  <CharactersWithSpaces>11562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Марьяна</dc:creator>
  <cp:lastModifiedBy>USER</cp:lastModifiedBy>
  <cp:revision>2</cp:revision>
  <dcterms:created xsi:type="dcterms:W3CDTF">2022-10-27T10:20:00Z</dcterms:created>
  <dcterms:modified xsi:type="dcterms:W3CDTF">2022-10-27T10:20:00Z</dcterms:modified>
</cp:coreProperties>
</file>